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184B" w14:textId="77777777" w:rsidR="00C307EC" w:rsidRPr="00685247" w:rsidRDefault="00C307EC" w:rsidP="00C307EC">
      <w:pPr>
        <w:spacing w:before="75" w:after="0" w:line="240" w:lineRule="auto"/>
        <w:ind w:right="75"/>
        <w:rPr>
          <w:rFonts w:ascii="Arial" w:eastAsia="Times New Roman" w:hAnsi="Arial" w:cs="Arial"/>
          <w:b/>
          <w:bCs/>
          <w:sz w:val="21"/>
          <w:szCs w:val="21"/>
          <w:rtl/>
        </w:rPr>
      </w:pPr>
      <w:r w:rsidRPr="00685247">
        <w:rPr>
          <w:rFonts w:ascii="Arial" w:eastAsia="Times New Roman" w:hAnsi="Arial" w:cs="Arial" w:hint="cs"/>
          <w:b/>
          <w:bCs/>
          <w:sz w:val="21"/>
          <w:szCs w:val="21"/>
          <w:rtl/>
        </w:rPr>
        <w:t>רשימת מאמרים נבחרים</w:t>
      </w:r>
    </w:p>
    <w:p w14:paraId="61A0C3B2" w14:textId="77777777" w:rsidR="00685247" w:rsidRDefault="00C307EC" w:rsidP="00C307EC">
      <w:pPr>
        <w:spacing w:before="75" w:after="0" w:line="240" w:lineRule="auto"/>
        <w:ind w:right="75"/>
        <w:rPr>
          <w:rFonts w:ascii="Arial" w:eastAsia="Times New Roman" w:hAnsi="Arial" w:cs="Arial"/>
          <w:sz w:val="21"/>
          <w:szCs w:val="21"/>
          <w:rtl/>
        </w:rPr>
      </w:pPr>
      <w:r w:rsidRPr="00685247">
        <w:rPr>
          <w:rFonts w:ascii="Arial" w:eastAsia="Times New Roman" w:hAnsi="Arial" w:cs="Arial" w:hint="cs"/>
          <w:sz w:val="21"/>
          <w:szCs w:val="21"/>
          <w:rtl/>
        </w:rPr>
        <w:t>יש לבחור ולציין ע</w:t>
      </w:r>
      <w:r w:rsidRPr="00685247">
        <w:rPr>
          <w:rFonts w:ascii="Arial" w:eastAsia="Times New Roman" w:hAnsi="Arial" w:cs="Arial"/>
          <w:sz w:val="21"/>
          <w:szCs w:val="21"/>
          <w:rtl/>
        </w:rPr>
        <w:t>ד 10 מאמרים</w:t>
      </w:r>
      <w:r w:rsidR="00685247">
        <w:rPr>
          <w:rFonts w:ascii="Arial" w:eastAsia="Times New Roman" w:hAnsi="Arial" w:cs="Arial" w:hint="cs"/>
          <w:sz w:val="21"/>
          <w:szCs w:val="21"/>
          <w:rtl/>
        </w:rPr>
        <w:t xml:space="preserve"> מקוריים נבחרים</w:t>
      </w:r>
      <w:r w:rsidRPr="00685247">
        <w:rPr>
          <w:rFonts w:ascii="Arial" w:eastAsia="Times New Roman" w:hAnsi="Arial" w:cs="Arial"/>
          <w:sz w:val="21"/>
          <w:szCs w:val="21"/>
          <w:rtl/>
        </w:rPr>
        <w:t xml:space="preserve"> : בציון </w:t>
      </w:r>
      <w:r w:rsidRPr="00685247">
        <w:rPr>
          <w:rFonts w:ascii="Arial" w:eastAsia="Times New Roman" w:hAnsi="Arial" w:cs="Arial"/>
          <w:sz w:val="21"/>
          <w:szCs w:val="21"/>
        </w:rPr>
        <w:t>IF</w:t>
      </w:r>
      <w:r w:rsidRPr="00685247">
        <w:rPr>
          <w:rFonts w:ascii="Arial" w:eastAsia="Times New Roman" w:hAnsi="Arial" w:cs="Arial"/>
          <w:sz w:val="21"/>
          <w:szCs w:val="21"/>
          <w:rtl/>
        </w:rPr>
        <w:t>  , דירוג העיתון בתחום</w:t>
      </w:r>
      <w:r w:rsidR="00BA3F31">
        <w:rPr>
          <w:rFonts w:ascii="Arial" w:eastAsia="Times New Roman" w:hAnsi="Arial" w:cs="Arial" w:hint="cs"/>
          <w:sz w:val="21"/>
          <w:szCs w:val="21"/>
          <w:rtl/>
        </w:rPr>
        <w:t xml:space="preserve">, הרביע אליו הוא משתייך (לדוגמה </w:t>
      </w:r>
      <w:r w:rsidR="00BA3F31">
        <w:rPr>
          <w:rFonts w:ascii="Arial" w:eastAsia="Times New Roman" w:hAnsi="Arial" w:cs="Arial" w:hint="cs"/>
          <w:sz w:val="21"/>
          <w:szCs w:val="21"/>
        </w:rPr>
        <w:t>Q1</w:t>
      </w:r>
      <w:r w:rsidR="00BA3F31">
        <w:rPr>
          <w:rFonts w:ascii="Arial" w:eastAsia="Times New Roman" w:hAnsi="Arial" w:cs="Arial" w:hint="cs"/>
          <w:sz w:val="21"/>
          <w:szCs w:val="21"/>
          <w:rtl/>
        </w:rPr>
        <w:t xml:space="preserve">) </w:t>
      </w:r>
      <w:r w:rsidR="00BA3F31" w:rsidRPr="00685247">
        <w:rPr>
          <w:rFonts w:ascii="Arial" w:eastAsia="Times New Roman" w:hAnsi="Arial" w:cs="Arial"/>
          <w:sz w:val="21"/>
          <w:szCs w:val="21"/>
          <w:rtl/>
        </w:rPr>
        <w:t xml:space="preserve"> </w:t>
      </w:r>
      <w:r w:rsidRPr="00685247">
        <w:rPr>
          <w:rFonts w:ascii="Arial" w:eastAsia="Times New Roman" w:hAnsi="Arial" w:cs="Arial"/>
          <w:sz w:val="21"/>
          <w:szCs w:val="21"/>
          <w:rtl/>
        </w:rPr>
        <w:t xml:space="preserve"> ומספר הציטוטים</w:t>
      </w:r>
      <w:r w:rsidRPr="00685247">
        <w:rPr>
          <w:rFonts w:ascii="Arial" w:eastAsia="Times New Roman" w:hAnsi="Arial" w:cs="Arial" w:hint="cs"/>
          <w:sz w:val="21"/>
          <w:szCs w:val="21"/>
          <w:rtl/>
        </w:rPr>
        <w:t xml:space="preserve"> </w:t>
      </w:r>
      <w:r w:rsidRPr="00685247">
        <w:rPr>
          <w:rFonts w:ascii="Arial" w:eastAsia="Times New Roman" w:hAnsi="Arial" w:cs="Arial"/>
          <w:sz w:val="21"/>
          <w:szCs w:val="21"/>
          <w:rtl/>
        </w:rPr>
        <w:t xml:space="preserve">כפי שמופיעים באתר </w:t>
      </w:r>
      <w:r w:rsidRPr="00685247">
        <w:rPr>
          <w:rFonts w:ascii="Arial" w:eastAsia="Times New Roman" w:hAnsi="Arial" w:cs="Arial"/>
          <w:sz w:val="21"/>
          <w:szCs w:val="21"/>
        </w:rPr>
        <w:t>WOS-JCR</w:t>
      </w:r>
      <w:r w:rsidR="00CA517F">
        <w:rPr>
          <w:rFonts w:ascii="Arial" w:eastAsia="Times New Roman" w:hAnsi="Arial" w:cs="Arial" w:hint="cs"/>
          <w:sz w:val="21"/>
          <w:szCs w:val="21"/>
          <w:rtl/>
        </w:rPr>
        <w:t xml:space="preserve"> בהתאם להנחיות להכנת רשימת הפרסומים</w:t>
      </w:r>
      <w:r w:rsidRPr="00685247">
        <w:rPr>
          <w:rFonts w:ascii="Arial" w:eastAsia="Times New Roman" w:hAnsi="Arial" w:cs="Arial" w:hint="cs"/>
          <w:sz w:val="21"/>
          <w:szCs w:val="21"/>
          <w:rtl/>
        </w:rPr>
        <w:t xml:space="preserve">. </w:t>
      </w:r>
      <w:r w:rsidRPr="00685247">
        <w:rPr>
          <w:rFonts w:ascii="Arial" w:eastAsia="Times New Roman" w:hAnsi="Arial" w:cs="Arial"/>
          <w:sz w:val="21"/>
          <w:szCs w:val="21"/>
          <w:rtl/>
        </w:rPr>
        <w:t xml:space="preserve"> יש למספר את המאמרים</w:t>
      </w:r>
      <w:r w:rsidR="00685247">
        <w:rPr>
          <w:rFonts w:ascii="Arial" w:eastAsia="Times New Roman" w:hAnsi="Arial" w:cs="Arial" w:hint="cs"/>
          <w:sz w:val="21"/>
          <w:szCs w:val="21"/>
          <w:rtl/>
        </w:rPr>
        <w:t xml:space="preserve"> הנבחרים</w:t>
      </w:r>
      <w:r w:rsidRPr="00685247">
        <w:rPr>
          <w:rFonts w:ascii="Arial" w:eastAsia="Times New Roman" w:hAnsi="Arial" w:cs="Arial"/>
          <w:sz w:val="21"/>
          <w:szCs w:val="21"/>
          <w:rtl/>
        </w:rPr>
        <w:t xml:space="preserve"> בהתאם למספור המקורי ברשימת הפרסומים</w:t>
      </w:r>
      <w:r w:rsidRPr="00685247">
        <w:rPr>
          <w:rFonts w:ascii="Arial" w:eastAsia="Times New Roman" w:hAnsi="Arial" w:cs="Arial" w:hint="cs"/>
          <w:sz w:val="21"/>
          <w:szCs w:val="21"/>
          <w:rtl/>
        </w:rPr>
        <w:t xml:space="preserve"> </w:t>
      </w:r>
      <w:r w:rsidRPr="00685247">
        <w:rPr>
          <w:rFonts w:ascii="Arial" w:eastAsia="Times New Roman" w:hAnsi="Arial" w:cs="Arial"/>
          <w:sz w:val="21"/>
          <w:szCs w:val="21"/>
          <w:rtl/>
        </w:rPr>
        <w:t xml:space="preserve"> המלאה (</w:t>
      </w:r>
      <w:r w:rsidRPr="00685247">
        <w:rPr>
          <w:rFonts w:ascii="Arial" w:eastAsia="Times New Roman" w:hAnsi="Arial" w:cs="Arial"/>
          <w:sz w:val="21"/>
          <w:szCs w:val="21"/>
        </w:rPr>
        <w:t>B1</w:t>
      </w:r>
      <w:r w:rsidRPr="00685247">
        <w:rPr>
          <w:rFonts w:ascii="Arial" w:eastAsia="Times New Roman" w:hAnsi="Arial" w:cs="Arial"/>
          <w:sz w:val="21"/>
          <w:szCs w:val="21"/>
          <w:rtl/>
        </w:rPr>
        <w:t>)</w:t>
      </w:r>
      <w:r w:rsidR="00685247">
        <w:rPr>
          <w:rFonts w:ascii="Arial" w:eastAsia="Times New Roman" w:hAnsi="Arial" w:cs="Arial" w:hint="cs"/>
          <w:sz w:val="21"/>
          <w:szCs w:val="21"/>
          <w:rtl/>
        </w:rPr>
        <w:t xml:space="preserve"> שבקורות החיים</w:t>
      </w:r>
      <w:r w:rsidRPr="00685247">
        <w:rPr>
          <w:rFonts w:ascii="Arial" w:eastAsia="Times New Roman" w:hAnsi="Arial" w:cs="Arial"/>
          <w:sz w:val="21"/>
          <w:szCs w:val="21"/>
          <w:rtl/>
        </w:rPr>
        <w:t>.                               </w:t>
      </w:r>
    </w:p>
    <w:p w14:paraId="6F806452" w14:textId="77777777" w:rsidR="00C307EC" w:rsidRDefault="00C307EC" w:rsidP="00C307EC">
      <w:pPr>
        <w:spacing w:before="75" w:after="0" w:line="240" w:lineRule="auto"/>
        <w:ind w:right="75"/>
        <w:rPr>
          <w:rFonts w:ascii="Arial" w:eastAsia="Times New Roman" w:hAnsi="Arial" w:cs="Arial"/>
          <w:sz w:val="21"/>
          <w:szCs w:val="21"/>
          <w:rtl/>
        </w:rPr>
      </w:pPr>
      <w:r w:rsidRPr="00685247">
        <w:rPr>
          <w:rFonts w:ascii="Arial" w:eastAsia="Times New Roman" w:hAnsi="Arial" w:cs="Arial"/>
          <w:sz w:val="21"/>
          <w:szCs w:val="21"/>
          <w:rtl/>
        </w:rPr>
        <w:br/>
        <w:t>ברשימת המחברים יש לציין, ליד כל שותף למאמר, את תיאור תפקידו ע"י הוספת אות עילית (או אות בסוגריים), כדלהלן: חוקר ראשי (</w:t>
      </w:r>
      <w:r w:rsidRPr="00685247">
        <w:rPr>
          <w:rFonts w:ascii="Arial" w:eastAsia="Times New Roman" w:hAnsi="Arial" w:cs="Arial"/>
          <w:sz w:val="21"/>
          <w:szCs w:val="21"/>
        </w:rPr>
        <w:t>PI</w:t>
      </w:r>
      <w:r w:rsidRPr="00685247">
        <w:rPr>
          <w:rFonts w:ascii="Arial" w:eastAsia="Times New Roman" w:hAnsi="Arial" w:cs="Arial"/>
          <w:sz w:val="21"/>
          <w:szCs w:val="21"/>
          <w:rtl/>
        </w:rPr>
        <w:t>), סטודנט (</w:t>
      </w:r>
      <w:r w:rsidRPr="00685247">
        <w:rPr>
          <w:rFonts w:ascii="Arial" w:eastAsia="Times New Roman" w:hAnsi="Arial" w:cs="Arial"/>
          <w:sz w:val="21"/>
          <w:szCs w:val="21"/>
        </w:rPr>
        <w:t>S</w:t>
      </w:r>
      <w:r w:rsidRPr="00685247">
        <w:rPr>
          <w:rFonts w:ascii="Arial" w:eastAsia="Times New Roman" w:hAnsi="Arial" w:cs="Arial"/>
          <w:sz w:val="21"/>
          <w:szCs w:val="21"/>
          <w:rtl/>
        </w:rPr>
        <w:t>)</w:t>
      </w:r>
      <w:r w:rsidR="00CA517F">
        <w:rPr>
          <w:rFonts w:ascii="Arial" w:eastAsia="Times New Roman" w:hAnsi="Arial" w:cs="Arial" w:hint="cs"/>
          <w:sz w:val="21"/>
          <w:szCs w:val="21"/>
          <w:rtl/>
        </w:rPr>
        <w:t xml:space="preserve">- אם הסטודנט בהנחיית המועמד.ת יש לסמן אותו גם </w:t>
      </w:r>
      <w:r w:rsidR="00CA517F" w:rsidRPr="00836EA1">
        <w:rPr>
          <w:rFonts w:ascii="Arial" w:eastAsia="Times New Roman" w:hAnsi="Arial" w:cs="Arial" w:hint="eastAsia"/>
          <w:sz w:val="21"/>
          <w:szCs w:val="21"/>
          <w:u w:val="single"/>
          <w:rtl/>
        </w:rPr>
        <w:t>בקו</w:t>
      </w:r>
      <w:r w:rsidR="00CA517F" w:rsidRPr="00836EA1">
        <w:rPr>
          <w:rFonts w:ascii="Arial" w:eastAsia="Times New Roman" w:hAnsi="Arial" w:cs="Arial"/>
          <w:sz w:val="21"/>
          <w:szCs w:val="21"/>
          <w:u w:val="single"/>
          <w:rtl/>
        </w:rPr>
        <w:t xml:space="preserve"> </w:t>
      </w:r>
      <w:r w:rsidR="00CA517F" w:rsidRPr="00836EA1">
        <w:rPr>
          <w:rFonts w:ascii="Arial" w:eastAsia="Times New Roman" w:hAnsi="Arial" w:cs="Arial" w:hint="eastAsia"/>
          <w:sz w:val="21"/>
          <w:szCs w:val="21"/>
          <w:u w:val="single"/>
          <w:rtl/>
        </w:rPr>
        <w:t>תחתון</w:t>
      </w:r>
      <w:r w:rsidRPr="00685247">
        <w:rPr>
          <w:rFonts w:ascii="Arial" w:eastAsia="Times New Roman" w:hAnsi="Arial" w:cs="Arial"/>
          <w:sz w:val="21"/>
          <w:szCs w:val="21"/>
          <w:rtl/>
        </w:rPr>
        <w:t>, חוקר שותף (</w:t>
      </w:r>
      <w:r w:rsidRPr="00685247">
        <w:rPr>
          <w:rFonts w:ascii="Arial" w:eastAsia="Times New Roman" w:hAnsi="Arial" w:cs="Arial"/>
          <w:sz w:val="21"/>
          <w:szCs w:val="21"/>
        </w:rPr>
        <w:t>C</w:t>
      </w:r>
      <w:r w:rsidRPr="00685247">
        <w:rPr>
          <w:rFonts w:ascii="Arial" w:eastAsia="Times New Roman" w:hAnsi="Arial" w:cs="Arial"/>
          <w:sz w:val="21"/>
          <w:szCs w:val="21"/>
          <w:rtl/>
        </w:rPr>
        <w:t>), טכנאי/עובד מעבדה (</w:t>
      </w:r>
      <w:r w:rsidRPr="00685247">
        <w:rPr>
          <w:rFonts w:ascii="Arial" w:eastAsia="Times New Roman" w:hAnsi="Arial" w:cs="Arial"/>
          <w:sz w:val="21"/>
          <w:szCs w:val="21"/>
        </w:rPr>
        <w:t>T</w:t>
      </w:r>
      <w:r w:rsidRPr="00685247">
        <w:rPr>
          <w:rFonts w:ascii="Arial" w:eastAsia="Times New Roman" w:hAnsi="Arial" w:cs="Arial"/>
          <w:sz w:val="21"/>
          <w:szCs w:val="21"/>
          <w:rtl/>
        </w:rPr>
        <w:t>). בכל קבוצה יתכן יותר משותף אחד בכל תפקיד.</w:t>
      </w:r>
      <w:r w:rsidR="000D37F1">
        <w:rPr>
          <w:rFonts w:ascii="Arial" w:eastAsia="Times New Roman" w:hAnsi="Arial" w:cs="Arial" w:hint="cs"/>
          <w:sz w:val="21"/>
          <w:szCs w:val="21"/>
          <w:rtl/>
        </w:rPr>
        <w:t xml:space="preserve"> רשימה לדוגמה:</w:t>
      </w:r>
    </w:p>
    <w:p w14:paraId="2B9583C5" w14:textId="77777777" w:rsidR="000D37F1" w:rsidRDefault="000D37F1" w:rsidP="00C307EC">
      <w:pPr>
        <w:spacing w:before="75" w:after="0" w:line="240" w:lineRule="auto"/>
        <w:ind w:right="75"/>
        <w:rPr>
          <w:rFonts w:ascii="Arial" w:eastAsia="Times New Roman" w:hAnsi="Arial" w:cs="Arial"/>
          <w:sz w:val="21"/>
          <w:szCs w:val="21"/>
          <w:rtl/>
        </w:rPr>
      </w:pPr>
    </w:p>
    <w:p w14:paraId="21ECD849" w14:textId="77777777" w:rsidR="000D37F1" w:rsidRPr="000D37F1" w:rsidRDefault="000D37F1" w:rsidP="00CA517F">
      <w:pPr>
        <w:numPr>
          <w:ilvl w:val="0"/>
          <w:numId w:val="1"/>
        </w:num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</w:pPr>
      <w:r w:rsidRPr="00836EA1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Hershko A</w:t>
      </w:r>
      <w:r w:rsidRPr="000D37F1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(PI)</w:t>
      </w:r>
      <w:r w:rsidRPr="000D37F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 w:rsidRPr="00836EA1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Ciechanover A</w:t>
      </w:r>
      <w:r w:rsidRPr="000D37F1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(S)</w:t>
      </w:r>
      <w:r w:rsidRPr="000D37F1">
        <w:rPr>
          <w:rFonts w:ascii="Times New Roman" w:eastAsia="Times New Roman" w:hAnsi="Times New Roman" w:cs="Times New Roman"/>
          <w:noProof/>
          <w:sz w:val="24"/>
          <w:szCs w:val="24"/>
        </w:rPr>
        <w:t>, Rose IA</w:t>
      </w:r>
      <w:r w:rsidRPr="000D37F1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(C)</w:t>
      </w:r>
      <w:r w:rsidRPr="000D37F1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14:paraId="16323972" w14:textId="77777777" w:rsidR="000D37F1" w:rsidRPr="000D37F1" w:rsidRDefault="000D37F1" w:rsidP="000D37F1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D37F1">
        <w:rPr>
          <w:rFonts w:ascii="Times New Roman" w:eastAsia="Times New Roman" w:hAnsi="Times New Roman" w:cs="Times New Roman"/>
          <w:noProof/>
          <w:sz w:val="24"/>
          <w:szCs w:val="24"/>
        </w:rPr>
        <w:t>Identification of the active amino acid residue of the polypeptide of ATP-dependent protein breakdown.</w:t>
      </w:r>
    </w:p>
    <w:p w14:paraId="1FD2847C" w14:textId="77777777" w:rsidR="000D37F1" w:rsidRPr="000D37F1" w:rsidRDefault="000D37F1" w:rsidP="000D37F1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4"/>
        </w:rPr>
      </w:pPr>
      <w:r w:rsidRPr="000D37F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J Biol Chem. 1981; 256:1525-1528. </w:t>
      </w:r>
    </w:p>
    <w:p w14:paraId="6A315A1E" w14:textId="77777777" w:rsidR="000D37F1" w:rsidRPr="000D37F1" w:rsidRDefault="000D37F1" w:rsidP="000D37F1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</w:pPr>
      <w:r w:rsidRPr="000D37F1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4"/>
        </w:rPr>
        <w:t xml:space="preserve">BIOCHEMISTRY &amp; MOLECULAR BIOLOGY </w:t>
      </w:r>
      <w:r w:rsidRPr="000D37F1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  <w:t>31/261, Q1, IF 6.36, No of Citations 23</w:t>
      </w:r>
    </w:p>
    <w:p w14:paraId="025B1F46" w14:textId="77777777" w:rsidR="000D37F1" w:rsidRPr="000D37F1" w:rsidRDefault="000D37F1" w:rsidP="000D37F1">
      <w:pPr>
        <w:bidi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7CCB62E5" w14:textId="77777777" w:rsidR="000D37F1" w:rsidRPr="000D37F1" w:rsidRDefault="000D37F1" w:rsidP="000D37F1">
      <w:pPr>
        <w:numPr>
          <w:ilvl w:val="0"/>
          <w:numId w:val="1"/>
        </w:num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836EA1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Hershko A</w:t>
      </w:r>
      <w:r w:rsidRPr="000D37F1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(PI)</w:t>
      </w:r>
      <w:r w:rsidRPr="000D37F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 w:rsidRPr="00836EA1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Ciechanover A</w:t>
      </w:r>
      <w:r w:rsidRPr="000D37F1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(S)</w:t>
      </w:r>
      <w:r w:rsidRPr="000D37F1">
        <w:rPr>
          <w:rFonts w:ascii="Times New Roman" w:eastAsia="Times New Roman" w:hAnsi="Times New Roman" w:cs="Times New Roman"/>
          <w:noProof/>
          <w:sz w:val="24"/>
          <w:szCs w:val="24"/>
        </w:rPr>
        <w:t>, Rose IA</w:t>
      </w:r>
      <w:r w:rsidRPr="000D37F1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(C)</w:t>
      </w:r>
      <w:r w:rsidRPr="000D37F1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14:paraId="219DDA51" w14:textId="77777777" w:rsidR="000D37F1" w:rsidRPr="000D37F1" w:rsidRDefault="000D37F1" w:rsidP="000D37F1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D37F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Resolution of the ATP-dependent proteolytic system from reticulocytes: a component that interacts with ATP. </w:t>
      </w:r>
    </w:p>
    <w:p w14:paraId="3FCD07DA" w14:textId="77777777" w:rsidR="000D37F1" w:rsidRPr="000D37F1" w:rsidRDefault="000D37F1" w:rsidP="000D37F1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</w:pPr>
      <w:r w:rsidRPr="000D37F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Proc Natl Acad Sci U S A. 1979 ;76:3107-3110. </w:t>
      </w:r>
    </w:p>
    <w:p w14:paraId="37B31967" w14:textId="77777777" w:rsidR="000D37F1" w:rsidRPr="000D37F1" w:rsidRDefault="000D37F1" w:rsidP="000D37F1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</w:pPr>
      <w:r w:rsidRPr="000D37F1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4"/>
        </w:rPr>
        <w:t xml:space="preserve">MULTIDISCIPLINARY SCIENCES </w:t>
      </w:r>
      <w:r w:rsidRPr="000D37F1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  <w:t>3/45, Q1, IF 10.45, No of Citations 31</w:t>
      </w:r>
    </w:p>
    <w:p w14:paraId="6CE24AC6" w14:textId="77777777" w:rsidR="000D37F1" w:rsidRPr="000D37F1" w:rsidRDefault="000D37F1" w:rsidP="000D37F1">
      <w:pPr>
        <w:bidi w:val="0"/>
        <w:spacing w:after="0" w:line="240" w:lineRule="auto"/>
        <w:ind w:left="720" w:firstLine="6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0D37F1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  <w:t xml:space="preserve"> </w:t>
      </w:r>
    </w:p>
    <w:p w14:paraId="405B7D46" w14:textId="77777777" w:rsidR="000D37F1" w:rsidRPr="000D37F1" w:rsidRDefault="000D37F1" w:rsidP="000D37F1">
      <w:pPr>
        <w:numPr>
          <w:ilvl w:val="0"/>
          <w:numId w:val="1"/>
        </w:numPr>
        <w:bidi w:val="0"/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  <w:r w:rsidRPr="00836EA1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Ciechanover A</w:t>
      </w:r>
      <w:r w:rsidRPr="000D37F1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(S)</w:t>
      </w:r>
      <w:r w:rsidRPr="000D37F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 w:rsidRPr="00836EA1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Hershko A</w:t>
      </w:r>
      <w:r w:rsidRPr="000D37F1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(PI)</w:t>
      </w:r>
      <w:r w:rsidRPr="000D37F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</w:t>
      </w:r>
    </w:p>
    <w:p w14:paraId="10E1BD46" w14:textId="77777777" w:rsidR="000D37F1" w:rsidRPr="000D37F1" w:rsidRDefault="000D37F1" w:rsidP="000D37F1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D37F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Early effects of serum on phospholipid metabolism in untransformed and oncogenic virus-transformed cultured fibroblasts. </w:t>
      </w:r>
    </w:p>
    <w:p w14:paraId="3F26EDE9" w14:textId="77777777" w:rsidR="000D37F1" w:rsidRPr="000D37F1" w:rsidRDefault="000D37F1" w:rsidP="000D37F1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</w:pPr>
      <w:r w:rsidRPr="000D37F1">
        <w:rPr>
          <w:rFonts w:ascii="Times New Roman" w:eastAsia="Times New Roman" w:hAnsi="Times New Roman" w:cs="Times New Roman"/>
          <w:noProof/>
          <w:sz w:val="24"/>
          <w:szCs w:val="24"/>
        </w:rPr>
        <w:t>Biochem Biophys Res Commun. 1976 ;73:85-91.</w:t>
      </w:r>
      <w:r w:rsidRPr="000D37F1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 xml:space="preserve"> </w:t>
      </w:r>
    </w:p>
    <w:p w14:paraId="5381E86C" w14:textId="77777777" w:rsidR="000D37F1" w:rsidRPr="000D37F1" w:rsidRDefault="000D37F1" w:rsidP="000D37F1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</w:pPr>
      <w:r w:rsidRPr="000D37F1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4"/>
        </w:rPr>
        <w:t xml:space="preserve">BIOCHEMISTRY &amp; MOLECULAR BIOLOGY </w:t>
      </w:r>
      <w:r w:rsidRPr="000D37F1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  <w:t>103/261, Q2, IF 2.90, No of Citations 18</w:t>
      </w:r>
    </w:p>
    <w:p w14:paraId="39BE5CD6" w14:textId="77777777" w:rsidR="000D37F1" w:rsidRPr="000D37F1" w:rsidRDefault="000D37F1" w:rsidP="000D37F1">
      <w:pPr>
        <w:bidi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6FC6345" w14:textId="77777777" w:rsidR="000D37F1" w:rsidRPr="000D37F1" w:rsidRDefault="000D37F1" w:rsidP="000D37F1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36EA1">
        <w:rPr>
          <w:rFonts w:ascii="Times New Roman" w:eastAsia="Times New Roman" w:hAnsi="Times New Roman" w:cs="Times New Roman"/>
          <w:sz w:val="24"/>
          <w:szCs w:val="24"/>
          <w:u w:val="single"/>
        </w:rPr>
        <w:t>Ciechanover A</w:t>
      </w:r>
      <w:r w:rsidRPr="000D37F1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(S)</w:t>
      </w:r>
      <w:r w:rsidRPr="000D37F1">
        <w:rPr>
          <w:rFonts w:ascii="Times New Roman" w:eastAsia="Times New Roman" w:hAnsi="Times New Roman" w:cs="Times New Roman"/>
          <w:sz w:val="24"/>
          <w:szCs w:val="24"/>
        </w:rPr>
        <w:t>, Elias S</w:t>
      </w:r>
      <w:r w:rsidRPr="000D37F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(T)</w:t>
      </w:r>
      <w:r w:rsidRPr="000D37F1">
        <w:rPr>
          <w:rFonts w:ascii="Times New Roman" w:eastAsia="Times New Roman" w:hAnsi="Times New Roman" w:cs="Times New Roman"/>
          <w:sz w:val="24"/>
          <w:szCs w:val="24"/>
        </w:rPr>
        <w:t>, Heller H</w:t>
      </w:r>
      <w:r w:rsidRPr="000D37F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(T)</w:t>
      </w:r>
      <w:r w:rsidRPr="000D37F1">
        <w:rPr>
          <w:rFonts w:ascii="Times New Roman" w:eastAsia="Times New Roman" w:hAnsi="Times New Roman" w:cs="Times New Roman"/>
          <w:sz w:val="24"/>
          <w:szCs w:val="24"/>
        </w:rPr>
        <w:t>, Ferber S</w:t>
      </w:r>
      <w:r w:rsidRPr="000D37F1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(S)</w:t>
      </w:r>
      <w:r w:rsidRPr="000D37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36EA1">
        <w:rPr>
          <w:rFonts w:ascii="Times New Roman" w:eastAsia="Times New Roman" w:hAnsi="Times New Roman" w:cs="Times New Roman"/>
          <w:b/>
          <w:bCs/>
          <w:sz w:val="24"/>
          <w:szCs w:val="24"/>
        </w:rPr>
        <w:t>Hershko A</w:t>
      </w:r>
      <w:r w:rsidRPr="000D37F1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(PI)</w:t>
      </w:r>
      <w:r w:rsidRPr="000D37F1">
        <w:rPr>
          <w:rFonts w:ascii="Times New Roman" w:eastAsia="Times New Roman" w:hAnsi="Times New Roman" w:cs="Times New Roman"/>
          <w:sz w:val="24"/>
          <w:szCs w:val="24"/>
        </w:rPr>
        <w:t xml:space="preserve">. Characterization of the heat-stable polypeptide of the ATP-dependent proteolytic system from reticulocytes. </w:t>
      </w:r>
    </w:p>
    <w:p w14:paraId="2B792CA1" w14:textId="77777777" w:rsidR="000D37F1" w:rsidRPr="000D37F1" w:rsidRDefault="000D37F1" w:rsidP="000D37F1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4"/>
        </w:rPr>
      </w:pPr>
      <w:r w:rsidRPr="000D37F1">
        <w:rPr>
          <w:rFonts w:ascii="Times New Roman" w:eastAsia="Times New Roman" w:hAnsi="Times New Roman" w:cs="Times New Roman"/>
          <w:sz w:val="24"/>
          <w:szCs w:val="24"/>
        </w:rPr>
        <w:t xml:space="preserve">J Biol Chem. </w:t>
      </w:r>
      <w:proofErr w:type="gramStart"/>
      <w:r w:rsidRPr="000D37F1">
        <w:rPr>
          <w:rFonts w:ascii="Times New Roman" w:eastAsia="Times New Roman" w:hAnsi="Times New Roman" w:cs="Times New Roman"/>
          <w:sz w:val="24"/>
          <w:szCs w:val="24"/>
        </w:rPr>
        <w:t>1980 ;</w:t>
      </w:r>
      <w:proofErr w:type="gramEnd"/>
      <w:r w:rsidRPr="000D37F1">
        <w:rPr>
          <w:rFonts w:ascii="Times New Roman" w:eastAsia="Times New Roman" w:hAnsi="Times New Roman" w:cs="Times New Roman"/>
          <w:sz w:val="24"/>
          <w:szCs w:val="24"/>
        </w:rPr>
        <w:t xml:space="preserve">255:7525-7528. </w:t>
      </w:r>
    </w:p>
    <w:p w14:paraId="62B1D8CE" w14:textId="77777777" w:rsidR="000D37F1" w:rsidRPr="000D37F1" w:rsidRDefault="000D37F1" w:rsidP="000D37F1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</w:pPr>
      <w:r w:rsidRPr="000D37F1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4"/>
        </w:rPr>
        <w:t xml:space="preserve">BIOCHEMISTRY &amp; MOLECULAR BIOLOGY </w:t>
      </w:r>
      <w:r w:rsidRPr="000D37F1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  <w:t>31/261, Q1, IF 6.36, No of Citations 11</w:t>
      </w:r>
    </w:p>
    <w:p w14:paraId="5BD73924" w14:textId="77777777" w:rsidR="000D37F1" w:rsidRPr="000D37F1" w:rsidRDefault="000D37F1" w:rsidP="000D37F1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B7FFE7" w14:textId="77777777" w:rsidR="000D37F1" w:rsidRPr="000D37F1" w:rsidRDefault="000D37F1" w:rsidP="000D37F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rtl/>
        </w:rPr>
      </w:pPr>
    </w:p>
    <w:p w14:paraId="2FE13B5A" w14:textId="77777777" w:rsidR="000D37F1" w:rsidRPr="00685247" w:rsidRDefault="000D37F1" w:rsidP="00C307EC">
      <w:pPr>
        <w:spacing w:before="75" w:after="0" w:line="240" w:lineRule="auto"/>
        <w:ind w:right="75"/>
        <w:rPr>
          <w:rFonts w:ascii="Arial" w:eastAsia="Times New Roman" w:hAnsi="Arial" w:cs="Arial"/>
          <w:sz w:val="21"/>
          <w:szCs w:val="21"/>
          <w:rtl/>
        </w:rPr>
      </w:pPr>
    </w:p>
    <w:p w14:paraId="6EAEBDE4" w14:textId="77777777" w:rsidR="00C307EC" w:rsidRDefault="00C307EC" w:rsidP="00C307EC">
      <w:pPr>
        <w:spacing w:before="75" w:after="0" w:line="240" w:lineRule="auto"/>
        <w:ind w:right="75"/>
        <w:rPr>
          <w:rFonts w:ascii="Arial" w:eastAsia="Times New Roman" w:hAnsi="Arial" w:cs="Arial"/>
          <w:sz w:val="21"/>
          <w:szCs w:val="21"/>
          <w:rtl/>
        </w:rPr>
      </w:pPr>
      <w:r w:rsidRPr="00685247">
        <w:rPr>
          <w:rFonts w:ascii="Arial" w:eastAsia="Times New Roman" w:hAnsi="Arial" w:cs="Arial"/>
          <w:sz w:val="21"/>
          <w:szCs w:val="21"/>
          <w:rtl/>
        </w:rPr>
        <w:t>מומלץ לכלול בין עשרת המאמרים הנבחרים את המאמרים בהם המועמד</w:t>
      </w:r>
      <w:r w:rsidR="00CA517F">
        <w:rPr>
          <w:rFonts w:ascii="Arial" w:eastAsia="Times New Roman" w:hAnsi="Arial" w:cs="Arial" w:hint="cs"/>
          <w:sz w:val="21"/>
          <w:szCs w:val="21"/>
          <w:rtl/>
        </w:rPr>
        <w:t>.</w:t>
      </w:r>
      <w:r w:rsidRPr="00685247">
        <w:rPr>
          <w:rFonts w:ascii="Arial" w:eastAsia="Times New Roman" w:hAnsi="Arial" w:cs="Arial" w:hint="cs"/>
          <w:sz w:val="21"/>
          <w:szCs w:val="21"/>
          <w:rtl/>
        </w:rPr>
        <w:t>ת</w:t>
      </w:r>
      <w:r w:rsidRPr="00685247">
        <w:rPr>
          <w:rFonts w:ascii="Arial" w:eastAsia="Times New Roman" w:hAnsi="Arial" w:cs="Arial"/>
          <w:sz w:val="21"/>
          <w:szCs w:val="21"/>
          <w:rtl/>
        </w:rPr>
        <w:t xml:space="preserve"> מוביל</w:t>
      </w:r>
      <w:r w:rsidR="00CA517F">
        <w:rPr>
          <w:rFonts w:ascii="Arial" w:eastAsia="Times New Roman" w:hAnsi="Arial" w:cs="Arial" w:hint="cs"/>
          <w:sz w:val="21"/>
          <w:szCs w:val="21"/>
          <w:rtl/>
        </w:rPr>
        <w:t>.</w:t>
      </w:r>
      <w:r w:rsidRPr="00685247">
        <w:rPr>
          <w:rFonts w:ascii="Arial" w:eastAsia="Times New Roman" w:hAnsi="Arial" w:cs="Arial" w:hint="cs"/>
          <w:sz w:val="21"/>
          <w:szCs w:val="21"/>
          <w:rtl/>
        </w:rPr>
        <w:t>ת</w:t>
      </w:r>
      <w:r w:rsidRPr="00685247">
        <w:rPr>
          <w:rFonts w:ascii="Arial" w:eastAsia="Times New Roman" w:hAnsi="Arial" w:cs="Arial"/>
          <w:sz w:val="21"/>
          <w:szCs w:val="21"/>
          <w:rtl/>
        </w:rPr>
        <w:t xml:space="preserve"> המחקר</w:t>
      </w:r>
      <w:r w:rsidR="00CA517F">
        <w:rPr>
          <w:rFonts w:ascii="Arial" w:eastAsia="Times New Roman" w:hAnsi="Arial" w:cs="Arial" w:hint="cs"/>
          <w:sz w:val="21"/>
          <w:szCs w:val="21"/>
          <w:rtl/>
        </w:rPr>
        <w:t>, סטודנטים שותפים למאמר,</w:t>
      </w:r>
      <w:r w:rsidRPr="00685247">
        <w:rPr>
          <w:rFonts w:ascii="Arial" w:eastAsia="Times New Roman" w:hAnsi="Arial" w:cs="Arial"/>
          <w:sz w:val="21"/>
          <w:szCs w:val="21"/>
          <w:rtl/>
        </w:rPr>
        <w:t xml:space="preserve"> ו</w:t>
      </w:r>
      <w:r w:rsidR="00685247">
        <w:rPr>
          <w:rFonts w:ascii="Arial" w:eastAsia="Times New Roman" w:hAnsi="Arial" w:cs="Arial" w:hint="cs"/>
          <w:sz w:val="21"/>
          <w:szCs w:val="21"/>
          <w:rtl/>
        </w:rPr>
        <w:t xml:space="preserve">אשר </w:t>
      </w:r>
      <w:r w:rsidRPr="00685247">
        <w:rPr>
          <w:rFonts w:ascii="Arial" w:eastAsia="Times New Roman" w:hAnsi="Arial" w:cs="Arial"/>
          <w:sz w:val="21"/>
          <w:szCs w:val="21"/>
          <w:rtl/>
        </w:rPr>
        <w:t>פורסמו בעיתונות המדורגת ברבעון העליון בתחומה (</w:t>
      </w:r>
      <w:r w:rsidRPr="00685247">
        <w:rPr>
          <w:rFonts w:ascii="Arial" w:eastAsia="Times New Roman" w:hAnsi="Arial" w:cs="Arial"/>
          <w:sz w:val="21"/>
          <w:szCs w:val="21"/>
        </w:rPr>
        <w:t>Q1</w:t>
      </w:r>
      <w:r w:rsidRPr="00685247">
        <w:rPr>
          <w:rFonts w:ascii="Arial" w:eastAsia="Times New Roman" w:hAnsi="Arial" w:cs="Arial"/>
          <w:sz w:val="21"/>
          <w:szCs w:val="21"/>
          <w:rtl/>
        </w:rPr>
        <w:t>).</w:t>
      </w:r>
    </w:p>
    <w:p w14:paraId="40B7B7A2" w14:textId="77777777" w:rsidR="00685247" w:rsidRPr="00685247" w:rsidRDefault="00685247" w:rsidP="00C307EC">
      <w:pPr>
        <w:spacing w:before="75" w:after="0" w:line="240" w:lineRule="auto"/>
        <w:ind w:right="75"/>
        <w:rPr>
          <w:rFonts w:ascii="Arial" w:eastAsia="Times New Roman" w:hAnsi="Arial" w:cs="Arial"/>
          <w:sz w:val="21"/>
          <w:szCs w:val="21"/>
          <w:rtl/>
        </w:rPr>
      </w:pPr>
    </w:p>
    <w:p w14:paraId="630C9997" w14:textId="77777777" w:rsidR="00936E01" w:rsidRPr="00685247" w:rsidRDefault="00C307EC" w:rsidP="00C307EC">
      <w:r w:rsidRPr="00685247">
        <w:rPr>
          <w:rFonts w:ascii="Arial" w:eastAsia="Times New Roman" w:hAnsi="Arial" w:cs="Arial" w:hint="cs"/>
          <w:sz w:val="21"/>
          <w:szCs w:val="21"/>
          <w:rtl/>
        </w:rPr>
        <w:t>ב</w:t>
      </w:r>
      <w:r w:rsidRPr="00685247">
        <w:rPr>
          <w:rFonts w:ascii="Arial" w:eastAsia="Times New Roman" w:hAnsi="Arial" w:cs="Arial"/>
          <w:sz w:val="21"/>
          <w:szCs w:val="21"/>
          <w:rtl/>
        </w:rPr>
        <w:t>מועמד</w:t>
      </w:r>
      <w:r w:rsidRPr="00685247">
        <w:rPr>
          <w:rFonts w:ascii="Arial" w:eastAsia="Times New Roman" w:hAnsi="Arial" w:cs="Arial" w:hint="cs"/>
          <w:sz w:val="21"/>
          <w:szCs w:val="21"/>
          <w:rtl/>
        </w:rPr>
        <w:t>ות</w:t>
      </w:r>
      <w:r w:rsidRPr="00685247">
        <w:rPr>
          <w:rFonts w:ascii="Arial" w:eastAsia="Times New Roman" w:hAnsi="Arial" w:cs="Arial"/>
          <w:sz w:val="21"/>
          <w:szCs w:val="21"/>
          <w:rtl/>
        </w:rPr>
        <w:t xml:space="preserve"> </w:t>
      </w:r>
      <w:r w:rsidR="00685247">
        <w:rPr>
          <w:rFonts w:ascii="Arial" w:eastAsia="Times New Roman" w:hAnsi="Arial" w:cs="Arial" w:hint="cs"/>
          <w:sz w:val="21"/>
          <w:szCs w:val="21"/>
          <w:rtl/>
        </w:rPr>
        <w:t>למינוי ראשון - ניתן לכלול את הנבחרים מבין כל המאמרים שפורסמו.</w:t>
      </w:r>
      <w:r w:rsidRPr="00685247">
        <w:rPr>
          <w:rFonts w:ascii="Arial" w:eastAsia="Times New Roman" w:hAnsi="Arial" w:cs="Arial" w:hint="cs"/>
          <w:sz w:val="21"/>
          <w:szCs w:val="21"/>
          <w:rtl/>
        </w:rPr>
        <w:t xml:space="preserve">                                                      במועמדות </w:t>
      </w:r>
      <w:r w:rsidRPr="00685247">
        <w:rPr>
          <w:rFonts w:ascii="Arial" w:eastAsia="Times New Roman" w:hAnsi="Arial" w:cs="Arial"/>
          <w:sz w:val="21"/>
          <w:szCs w:val="21"/>
          <w:rtl/>
        </w:rPr>
        <w:t xml:space="preserve">להליך שאינו מינוי ראשון </w:t>
      </w:r>
      <w:r w:rsidR="00685247">
        <w:rPr>
          <w:rFonts w:ascii="Arial" w:eastAsia="Times New Roman" w:hAnsi="Arial" w:cs="Arial" w:hint="cs"/>
          <w:sz w:val="21"/>
          <w:szCs w:val="21"/>
          <w:rtl/>
        </w:rPr>
        <w:t xml:space="preserve">- </w:t>
      </w:r>
      <w:r w:rsidRPr="00685247">
        <w:rPr>
          <w:rFonts w:ascii="Arial" w:eastAsia="Times New Roman" w:hAnsi="Arial" w:cs="Arial" w:hint="cs"/>
          <w:sz w:val="21"/>
          <w:szCs w:val="21"/>
          <w:rtl/>
        </w:rPr>
        <w:t>יש ל</w:t>
      </w:r>
      <w:r w:rsidR="00685247">
        <w:rPr>
          <w:rFonts w:ascii="Arial" w:eastAsia="Times New Roman" w:hAnsi="Arial" w:cs="Arial" w:hint="cs"/>
          <w:sz w:val="21"/>
          <w:szCs w:val="21"/>
          <w:rtl/>
        </w:rPr>
        <w:t>כלול רק את ה</w:t>
      </w:r>
      <w:r w:rsidRPr="00685247">
        <w:rPr>
          <w:rFonts w:ascii="Arial" w:eastAsia="Times New Roman" w:hAnsi="Arial" w:cs="Arial" w:hint="cs"/>
          <w:sz w:val="21"/>
          <w:szCs w:val="21"/>
          <w:rtl/>
        </w:rPr>
        <w:t xml:space="preserve">מאמרים </w:t>
      </w:r>
      <w:r w:rsidR="00685247">
        <w:rPr>
          <w:rFonts w:ascii="Arial" w:eastAsia="Times New Roman" w:hAnsi="Arial" w:cs="Arial" w:hint="cs"/>
          <w:sz w:val="21"/>
          <w:szCs w:val="21"/>
          <w:rtl/>
        </w:rPr>
        <w:t xml:space="preserve">שפורסמו </w:t>
      </w:r>
      <w:r w:rsidR="00685247">
        <w:rPr>
          <w:rFonts w:ascii="Arial" w:eastAsia="Times New Roman" w:hAnsi="Arial" w:cs="Arial"/>
          <w:sz w:val="21"/>
          <w:szCs w:val="21"/>
          <w:rtl/>
        </w:rPr>
        <w:t xml:space="preserve">מאז ההליך הקודם </w:t>
      </w:r>
      <w:r w:rsidR="00CA517F">
        <w:rPr>
          <w:rFonts w:ascii="Arial" w:eastAsia="Times New Roman" w:hAnsi="Arial" w:cs="Arial" w:hint="cs"/>
          <w:sz w:val="21"/>
          <w:szCs w:val="21"/>
          <w:rtl/>
        </w:rPr>
        <w:t>(הקו)</w:t>
      </w:r>
      <w:r w:rsidR="00685247">
        <w:rPr>
          <w:rFonts w:ascii="Arial" w:eastAsia="Times New Roman" w:hAnsi="Arial" w:cs="Arial" w:hint="cs"/>
          <w:sz w:val="21"/>
          <w:szCs w:val="21"/>
          <w:rtl/>
        </w:rPr>
        <w:t>.</w:t>
      </w:r>
    </w:p>
    <w:sectPr w:rsidR="00936E01" w:rsidRPr="00685247" w:rsidSect="005A11D4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60C40" w14:textId="77777777" w:rsidR="0064067C" w:rsidRDefault="0064067C" w:rsidP="00836EA1">
      <w:pPr>
        <w:spacing w:after="0" w:line="240" w:lineRule="auto"/>
      </w:pPr>
      <w:r>
        <w:separator/>
      </w:r>
    </w:p>
  </w:endnote>
  <w:endnote w:type="continuationSeparator" w:id="0">
    <w:p w14:paraId="63BACFA6" w14:textId="77777777" w:rsidR="0064067C" w:rsidRDefault="0064067C" w:rsidP="00836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D2A97" w14:textId="77777777" w:rsidR="0064067C" w:rsidRDefault="0064067C" w:rsidP="00836EA1">
      <w:pPr>
        <w:spacing w:after="0" w:line="240" w:lineRule="auto"/>
      </w:pPr>
      <w:r>
        <w:separator/>
      </w:r>
    </w:p>
  </w:footnote>
  <w:footnote w:type="continuationSeparator" w:id="0">
    <w:p w14:paraId="6198C874" w14:textId="77777777" w:rsidR="0064067C" w:rsidRDefault="0064067C" w:rsidP="00836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32351" w14:textId="77777777" w:rsidR="00836EA1" w:rsidRDefault="00836EA1">
    <w:pPr>
      <w:pStyle w:val="Header"/>
    </w:pPr>
    <w:r>
      <w:rPr>
        <w:rFonts w:hint="cs"/>
        <w:rtl/>
      </w:rPr>
      <w:t>11.2022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2465F"/>
    <w:multiLevelType w:val="hybridMultilevel"/>
    <w:tmpl w:val="07325634"/>
    <w:lvl w:ilvl="0" w:tplc="787A5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7EC"/>
    <w:rsid w:val="000D37F1"/>
    <w:rsid w:val="004C2BB0"/>
    <w:rsid w:val="005A11D4"/>
    <w:rsid w:val="0064067C"/>
    <w:rsid w:val="00685247"/>
    <w:rsid w:val="00757136"/>
    <w:rsid w:val="00836EA1"/>
    <w:rsid w:val="00936E01"/>
    <w:rsid w:val="00BA3F31"/>
    <w:rsid w:val="00C307EC"/>
    <w:rsid w:val="00CA517F"/>
    <w:rsid w:val="00E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D6BB1"/>
  <w15:chartTrackingRefBased/>
  <w15:docId w15:val="{4E2E8682-B924-4208-BFE5-0FC015DD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7E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17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6E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EA1"/>
  </w:style>
  <w:style w:type="paragraph" w:styleId="Footer">
    <w:name w:val="footer"/>
    <w:basedOn w:val="Normal"/>
    <w:link w:val="FooterChar"/>
    <w:uiPriority w:val="99"/>
    <w:unhideWhenUsed/>
    <w:rsid w:val="00836E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AE769-206D-4722-9D33-C3E713796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1734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mushinsky</dc:creator>
  <cp:keywords/>
  <dc:description/>
  <cp:lastModifiedBy>Betty Tamir</cp:lastModifiedBy>
  <cp:revision>2</cp:revision>
  <dcterms:created xsi:type="dcterms:W3CDTF">2022-11-08T11:34:00Z</dcterms:created>
  <dcterms:modified xsi:type="dcterms:W3CDTF">2022-11-08T11:34:00Z</dcterms:modified>
</cp:coreProperties>
</file>