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8A773" w14:textId="77777777" w:rsidR="0017271F" w:rsidRPr="00500DE5" w:rsidRDefault="0017271F" w:rsidP="0017271F">
      <w:pPr>
        <w:ind w:left="720"/>
        <w:jc w:val="right"/>
        <w:rPr>
          <w:rtl/>
        </w:rPr>
      </w:pPr>
      <w:hyperlink r:id="rId7" w:tooltip="ד&quot;ר מיכל אברך בר" w:history="1">
        <w:r w:rsidRPr="00500DE5">
          <w:rPr>
            <w:rStyle w:val="Hyperlink"/>
            <w:rtl/>
          </w:rPr>
          <w:t>ד"ר מיכל אברך בר</w:t>
        </w:r>
      </w:hyperlink>
      <w:r w:rsidRPr="00500DE5">
        <w:rPr>
          <w:rtl/>
        </w:rPr>
        <w:t>, היחידה לחקר מדע העיסוק ושיטות הוראה מתקדמות, חוקרת את מדע העיסוק, השתתפות בעיסוקים, בריאות ורווחה אישית בקרב נשים במצבי חיים מורכבים. בנוסף, חוקרת שיטות הוראה מתקדמות בהשכלה הגבוהה.</w:t>
      </w:r>
    </w:p>
    <w:p w14:paraId="10A46C79" w14:textId="77777777" w:rsidR="0017271F" w:rsidRPr="00500DE5" w:rsidRDefault="0017271F" w:rsidP="0017271F">
      <w:pPr>
        <w:bidi/>
        <w:rPr>
          <w:rtl/>
        </w:rPr>
      </w:pPr>
      <w:hyperlink r:id="rId8" w:tooltip="ד&quot;ר אורית ברט" w:history="1">
        <w:r w:rsidRPr="00500DE5">
          <w:rPr>
            <w:rStyle w:val="Hyperlink"/>
            <w:rtl/>
          </w:rPr>
          <w:t>ד"ר אורית ברט</w:t>
        </w:r>
      </w:hyperlink>
      <w:r w:rsidRPr="00500DE5">
        <w:rPr>
          <w:rtl/>
        </w:rPr>
        <w:t>, המעבדה ההתפתחותית לחקר השתתפות וליקויים סנסומוטוריים בילדים. חוקרת את הקשרים בין תפקוד סנסומוטורי ומרכיבים רגשיים בילדים בעלי התפתחות תקינה ועם קשיים התפתחותיים.</w:t>
      </w:r>
    </w:p>
    <w:p w14:paraId="1D83B657" w14:textId="5FE3CAC4" w:rsidR="0017271F" w:rsidRPr="00500DE5" w:rsidRDefault="0017271F" w:rsidP="0017271F">
      <w:pPr>
        <w:bidi/>
        <w:rPr>
          <w:rtl/>
        </w:rPr>
      </w:pPr>
      <w:hyperlink r:id="rId9" w:tooltip="ד&quot;ר תמי בר-שליטא" w:history="1">
        <w:r w:rsidRPr="00500DE5">
          <w:rPr>
            <w:rStyle w:val="Hyperlink"/>
            <w:rtl/>
          </w:rPr>
          <w:t>פרופ' תמי בר-שליטא</w:t>
        </w:r>
      </w:hyperlink>
      <w:r w:rsidRPr="00500DE5">
        <w:rPr>
          <w:rtl/>
        </w:rPr>
        <w:t xml:space="preserve">, </w:t>
      </w:r>
      <w:r>
        <w:rPr>
          <w:rFonts w:hint="cs"/>
          <w:rtl/>
        </w:rPr>
        <w:t xml:space="preserve">ראש </w:t>
      </w:r>
      <w:r w:rsidRPr="00500DE5">
        <w:rPr>
          <w:rtl/>
        </w:rPr>
        <w:t>המעבדה לאינטגרציה סנסורית, חוקרת הפרעת ויסות חושי לאורך החיים</w:t>
      </w:r>
      <w:r>
        <w:rPr>
          <w:rFonts w:hint="cs"/>
          <w:rtl/>
        </w:rPr>
        <w:t xml:space="preserve"> באנשים עם וללא מחלות ותסמונות, במטרה לאפיין</w:t>
      </w:r>
      <w:r w:rsidRPr="00500DE5">
        <w:rPr>
          <w:rtl/>
        </w:rPr>
        <w:t xml:space="preserve"> מנגנונים </w:t>
      </w:r>
      <w:r>
        <w:rPr>
          <w:rFonts w:hint="cs"/>
          <w:rtl/>
        </w:rPr>
        <w:t>ואת הקשר לכאב כרוני. אלו   משרתי</w:t>
      </w:r>
      <w:r w:rsidR="0000106C">
        <w:rPr>
          <w:rFonts w:hint="cs"/>
          <w:rtl/>
        </w:rPr>
        <w:t>ם ב</w:t>
      </w:r>
      <w:r>
        <w:rPr>
          <w:rFonts w:hint="cs"/>
          <w:rtl/>
        </w:rPr>
        <w:t>פיתוח של התערבויות מבוססות מנגנון</w:t>
      </w:r>
      <w:r w:rsidR="0000106C">
        <w:rPr>
          <w:rFonts w:hint="cs"/>
          <w:rtl/>
        </w:rPr>
        <w:t>, ומותאמות אישית.</w:t>
      </w:r>
    </w:p>
    <w:p w14:paraId="0743764A" w14:textId="3B1B5795" w:rsidR="00B8674F" w:rsidRDefault="00B8674F" w:rsidP="00B8674F">
      <w:pPr>
        <w:bidi/>
      </w:pPr>
      <w:r w:rsidRPr="00B8674F">
        <w:rPr>
          <w:u w:val="single"/>
          <w:rtl/>
        </w:rPr>
        <w:t>שני ולוביק שושן</w:t>
      </w:r>
      <w:r w:rsidRPr="00B8674F">
        <w:rPr>
          <w:rtl/>
        </w:rPr>
        <w:t>, מנחת פרויקטים בתחום בריאות הנפש. חוקרת תפקוד ועיסוק בקרב אנשים המתמודדים עם מצבים רגשיים מגוונים, ומפתחת מענים והתערבויות מותאמות עבור אוכלוסיית בריאות הנפש. בנוסף, עוסקת בטיפול בריפוי בעיסוק במצבי חירום וטראומה על היבטיהם השונים</w:t>
      </w:r>
      <w:r w:rsidRPr="00B8674F">
        <w:t>.</w:t>
      </w:r>
    </w:p>
    <w:p w14:paraId="293509A1" w14:textId="07FCC5F8" w:rsidR="0000106C" w:rsidRDefault="0000106C" w:rsidP="00B8674F">
      <w:pPr>
        <w:bidi/>
        <w:rPr>
          <w:rtl/>
        </w:rPr>
      </w:pPr>
      <w:hyperlink r:id="rId10" w:tooltip="ד&quot;ר יעל להב," w:history="1">
        <w:r w:rsidRPr="00500DE5">
          <w:rPr>
            <w:rStyle w:val="Hyperlink"/>
            <w:rtl/>
          </w:rPr>
          <w:t>פרופ' יעל להב,</w:t>
        </w:r>
      </w:hyperlink>
      <w:r w:rsidRPr="00500DE5">
        <w:rPr>
          <w:rtl/>
        </w:rPr>
        <w:t> המעבדה לחקר הטראומה הנפשית והשלכותיה. חוקרת את הזיקה בין היבטים פסיכולוגיים ובין-אישיים לבין קשיים סומטיים ופיזיולוגיים, ואת הדינמיקה שבין נפגעי התעללות בילדות לבין הפוגע, כפי שהיא באה לידי ביטוי במושג "הזדהות עם התוקפן".</w:t>
      </w:r>
    </w:p>
    <w:p w14:paraId="017A2046" w14:textId="13651DCD" w:rsidR="0000106C" w:rsidRPr="00500DE5" w:rsidRDefault="0000106C" w:rsidP="0000106C">
      <w:pPr>
        <w:bidi/>
        <w:rPr>
          <w:rtl/>
        </w:rPr>
      </w:pPr>
      <w:hyperlink r:id="rId11" w:tooltip="ד&quot;ר וויל סבן" w:history="1">
        <w:r w:rsidRPr="00500DE5">
          <w:rPr>
            <w:rStyle w:val="Hyperlink"/>
            <w:rtl/>
          </w:rPr>
          <w:t>ד"ר וויל סבן</w:t>
        </w:r>
      </w:hyperlink>
      <w:r w:rsidRPr="00500DE5">
        <w:rPr>
          <w:rtl/>
        </w:rPr>
        <w:t>. מנהל המרכז לנוירופסיכולוגיה נגישה (</w:t>
      </w:r>
      <w:hyperlink r:id="rId12" w:tooltip="CAN" w:history="1">
        <w:r w:rsidRPr="00500DE5">
          <w:rPr>
            <w:rStyle w:val="Hyperlink"/>
          </w:rPr>
          <w:t>CAN</w:t>
        </w:r>
      </w:hyperlink>
      <w:r w:rsidRPr="00500DE5">
        <w:rPr>
          <w:rtl/>
        </w:rPr>
        <w:t>). המרכז מתמקד בפיתוח טכנולוגיות להערכה נוירופסיכולוגית המתבצעת באופן מקוון. במרכז חוקרים תהליכים קוגניטיביים, פסיכולוגים ורגשיים אצל אוכלוסיות שונות כגון פרקינסון, אטקסיה ודיסלקציה. בנוסף לעבודת המחקר, המרכז מנגיש מידע אקדמי המותאם לכל אוכלוסייה ספציפית, ומחבר בין אנשים עם מצב רפואי דומה. לפרטים נוספים, לחצו על ה</w:t>
      </w:r>
      <w:hyperlink r:id="rId13" w:tgtFrame="_blank" w:tooltip="לינק הבא. פתח בחלון חדש" w:history="1">
        <w:r w:rsidRPr="00500DE5">
          <w:rPr>
            <w:rStyle w:val="Hyperlink"/>
            <w:rtl/>
          </w:rPr>
          <w:t>לינק הבא.</w:t>
        </w:r>
      </w:hyperlink>
    </w:p>
    <w:p w14:paraId="215B435F" w14:textId="77777777" w:rsidR="0000106C" w:rsidRPr="00500DE5" w:rsidRDefault="0000106C" w:rsidP="0000106C">
      <w:pPr>
        <w:ind w:left="720"/>
        <w:jc w:val="right"/>
        <w:rPr>
          <w:rtl/>
        </w:rPr>
      </w:pPr>
      <w:hyperlink r:id="rId14" w:tooltip="ד&quot;ר מרגלית פדה" w:history="1">
        <w:r w:rsidRPr="00500DE5">
          <w:rPr>
            <w:rStyle w:val="Hyperlink"/>
            <w:rtl/>
          </w:rPr>
          <w:t>ד"ר מרגלית פדה</w:t>
        </w:r>
      </w:hyperlink>
      <w:r w:rsidRPr="00500DE5">
        <w:rPr>
          <w:rtl/>
        </w:rPr>
        <w:t>, מנחה פרוייקטים בנושא תפקוד בבית ספר ולמידה – ילדים ומתבגרים עם ליקויי למידה.</w:t>
      </w:r>
    </w:p>
    <w:p w14:paraId="73E0C788" w14:textId="77777777" w:rsidR="0000106C" w:rsidRDefault="0000106C" w:rsidP="0000106C">
      <w:pPr>
        <w:ind w:left="720"/>
        <w:jc w:val="right"/>
        <w:rPr>
          <w:rtl/>
        </w:rPr>
      </w:pPr>
      <w:hyperlink r:id="rId15" w:tooltip="ד&quot;ר סיגל פורטנוי" w:history="1">
        <w:r w:rsidRPr="00500DE5">
          <w:rPr>
            <w:rStyle w:val="Hyperlink"/>
            <w:rtl/>
          </w:rPr>
          <w:t>פרופ' סיגל פורטנוי</w:t>
        </w:r>
      </w:hyperlink>
      <w:r w:rsidRPr="00500DE5">
        <w:rPr>
          <w:rtl/>
        </w:rPr>
        <w:t>, המעבדה לתפקוד מוטורי בשיקום, מפתחת וחוקרת שימוש בטכנולוגיות לאבחון, טיפול באוכלוסיות אורתופדית ונוירולוגית.</w:t>
      </w:r>
    </w:p>
    <w:p w14:paraId="0ABD1084" w14:textId="572C6CAE" w:rsidR="00CB0F94" w:rsidRDefault="00CB0F94" w:rsidP="000536C4">
      <w:pPr>
        <w:bidi/>
        <w:ind w:right="-426"/>
        <w:rPr>
          <w:rtl/>
        </w:rPr>
      </w:pPr>
      <w:r w:rsidRPr="00CB0F94">
        <w:rPr>
          <w:u w:val="single"/>
          <w:rtl/>
        </w:rPr>
        <w:t>ד"ר עדי פרוינד-עזריה</w:t>
      </w:r>
      <w:r w:rsidRPr="00CB0F94">
        <w:rPr>
          <w:rtl/>
        </w:rPr>
        <w:t xml:space="preserve">, חוקרת את הגורמים הסנסו-מוטוריים המשפיעים על משך ההנקה ותדירותה. עוסקת גם בחקר איכות הטיפול ההתפתחותי בפגיות ובהשפעת התנאים בסביבת הפג על ההנקה, ועל היבטים התפתחותיים ורגשיים בקרב פגים ובני משפחותיהם. </w:t>
      </w:r>
    </w:p>
    <w:p w14:paraId="3D473DE8" w14:textId="57FC7262" w:rsidR="004D6E9B" w:rsidRPr="00500DE5" w:rsidRDefault="004D6E9B" w:rsidP="00CB0F94">
      <w:pPr>
        <w:bidi/>
        <w:rPr>
          <w:rtl/>
          <w:lang w:val="en-US"/>
        </w:rPr>
      </w:pPr>
      <w:r w:rsidRPr="004D6E9B">
        <w:rPr>
          <w:rFonts w:hint="cs"/>
          <w:u w:val="single"/>
          <w:rtl/>
        </w:rPr>
        <w:t>ד"ר יעל קאופמן-כהן</w:t>
      </w:r>
      <w:r>
        <w:rPr>
          <w:rFonts w:hint="cs"/>
          <w:rtl/>
        </w:rPr>
        <w:t xml:space="preserve">, </w:t>
      </w:r>
      <w:r w:rsidRPr="004D6E9B">
        <w:rPr>
          <w:rtl/>
        </w:rPr>
        <w:t>חוקרת תפקוד ידיים והתערבויות שיקומיות לגפה העליונה</w:t>
      </w:r>
      <w:r>
        <w:rPr>
          <w:rFonts w:hint="cs"/>
          <w:rtl/>
        </w:rPr>
        <w:t xml:space="preserve"> </w:t>
      </w:r>
      <w:r w:rsidRPr="004D6E9B">
        <w:rPr>
          <w:rtl/>
        </w:rPr>
        <w:t>(בעקבות פציעות, מחלות או ניתוחים), מניעה של בעיות שריר-שלד על רקע עומסים עסוקתיים, וכן פיתוח והתאמה של התערבויות ארגונומיות לשיפור תפקוד ובריאות בעבודה</w:t>
      </w:r>
      <w:r w:rsidRPr="004D6E9B">
        <w:t>.</w:t>
      </w:r>
    </w:p>
    <w:p w14:paraId="6BE1B9B0" w14:textId="77777777" w:rsidR="0000106C" w:rsidRPr="00500DE5" w:rsidRDefault="0000106C" w:rsidP="0000106C">
      <w:pPr>
        <w:ind w:left="720"/>
        <w:jc w:val="right"/>
        <w:rPr>
          <w:rtl/>
        </w:rPr>
      </w:pPr>
      <w:hyperlink r:id="rId16" w:tooltip="פרופ' רחלי קיצוני " w:history="1">
        <w:r w:rsidRPr="00500DE5">
          <w:rPr>
            <w:rStyle w:val="Hyperlink"/>
            <w:rtl/>
          </w:rPr>
          <w:t>פרופ' רחלי קיצוני </w:t>
        </w:r>
      </w:hyperlink>
      <w:r w:rsidRPr="00500DE5">
        <w:rPr>
          <w:rtl/>
        </w:rPr>
        <w:t>- חוקרת קוגניציה תפקודית באוכלוסיות מגוונות, היבטים שונים של שיקום נוירולוגי והזדקנות (כגון מטלות המשלבות תנועה וקוגניציה) וכן שילוב טכנולוגיות מתקדמות בתהליכי השיקום.</w:t>
      </w:r>
    </w:p>
    <w:p w14:paraId="4D9D8C4C" w14:textId="77777777" w:rsidR="0000106C" w:rsidRPr="00500DE5" w:rsidRDefault="0000106C" w:rsidP="0000106C">
      <w:pPr>
        <w:ind w:left="720"/>
        <w:jc w:val="right"/>
        <w:rPr>
          <w:rtl/>
        </w:rPr>
      </w:pPr>
      <w:hyperlink r:id="rId17" w:tooltip="ד&quot;ר לימור רוזנברג" w:history="1">
        <w:r w:rsidRPr="00500DE5">
          <w:rPr>
            <w:rStyle w:val="Hyperlink"/>
            <w:rtl/>
          </w:rPr>
          <w:t>ד"ר לימור רוזנברג</w:t>
        </w:r>
      </w:hyperlink>
      <w:r w:rsidRPr="00500DE5">
        <w:rPr>
          <w:rtl/>
        </w:rPr>
        <w:t>, היחידה לחקר השתתפות הילד והגורמים המקדמים השתתפות מיטבית. חוקרת השתתפות בעיסוקים ותפיסת משמעות העיסוק, בקרב ילדים עם וללא קשיים התפתחותיים.</w:t>
      </w:r>
    </w:p>
    <w:p w14:paraId="3B4D42FB" w14:textId="2D8FE6BE" w:rsidR="00334B2C" w:rsidRDefault="0017271F" w:rsidP="00334B2C">
      <w:pPr>
        <w:bidi/>
        <w:rPr>
          <w:rFonts w:hint="cs"/>
        </w:rPr>
      </w:pPr>
      <w:hyperlink r:id="rId18" w:tooltip="ד&quot;ר דבי רנד" w:history="1">
        <w:r w:rsidRPr="00500DE5">
          <w:rPr>
            <w:rStyle w:val="Hyperlink"/>
            <w:rtl/>
          </w:rPr>
          <w:t>פרופ' דבי רנד</w:t>
        </w:r>
      </w:hyperlink>
      <w:r w:rsidRPr="00500DE5">
        <w:rPr>
          <w:rtl/>
        </w:rPr>
        <w:t>, </w:t>
      </w:r>
      <w:r w:rsidR="00334B2C" w:rsidRPr="00334B2C">
        <w:rPr>
          <w:rtl/>
        </w:rPr>
        <w:t>חוקרת תפקוד, יכולות מוטוריות, סנסוריות, תפקודים ניהוליים וקוגניציה תפקודית באנשים לאחר שבץ מוחי ובקרב אנשים זקנים. שילוב של טכנולוגיות מתקדמות להערכה ו/או טיפול. ראשת ה-</w:t>
      </w:r>
      <w:r w:rsidR="00334B2C" w:rsidRPr="00334B2C">
        <w:rPr>
          <w:lang w:val="en-IL"/>
        </w:rPr>
        <w:t>Gaming for Rehabilitation Lab</w:t>
      </w:r>
    </w:p>
    <w:sectPr w:rsidR="00334B2C" w:rsidSect="000536C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1F"/>
    <w:rsid w:val="0000106C"/>
    <w:rsid w:val="000536C4"/>
    <w:rsid w:val="0017271F"/>
    <w:rsid w:val="00334B2C"/>
    <w:rsid w:val="003369EB"/>
    <w:rsid w:val="003F1B17"/>
    <w:rsid w:val="004D6E9B"/>
    <w:rsid w:val="00B8674F"/>
    <w:rsid w:val="00CB0F94"/>
    <w:rsid w:val="00DA4A13"/>
    <w:rsid w:val="00F9507C"/>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1F53B"/>
  <w15:chartTrackingRefBased/>
  <w15:docId w15:val="{7C63AD85-E500-4FAE-817C-A165297C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71F"/>
  </w:style>
  <w:style w:type="paragraph" w:styleId="Heading1">
    <w:name w:val="heading 1"/>
    <w:basedOn w:val="Normal"/>
    <w:next w:val="Normal"/>
    <w:link w:val="Heading1Char"/>
    <w:uiPriority w:val="9"/>
    <w:qFormat/>
    <w:rsid w:val="00172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7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7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7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7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7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7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7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7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7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71F"/>
    <w:rPr>
      <w:rFonts w:eastAsiaTheme="majorEastAsia" w:cstheme="majorBidi"/>
      <w:color w:val="272727" w:themeColor="text1" w:themeTint="D8"/>
    </w:rPr>
  </w:style>
  <w:style w:type="paragraph" w:styleId="Title">
    <w:name w:val="Title"/>
    <w:basedOn w:val="Normal"/>
    <w:next w:val="Normal"/>
    <w:link w:val="TitleChar"/>
    <w:uiPriority w:val="10"/>
    <w:qFormat/>
    <w:rsid w:val="00172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71F"/>
    <w:pPr>
      <w:spacing w:before="160"/>
      <w:jc w:val="center"/>
    </w:pPr>
    <w:rPr>
      <w:i/>
      <w:iCs/>
      <w:color w:val="404040" w:themeColor="text1" w:themeTint="BF"/>
    </w:rPr>
  </w:style>
  <w:style w:type="character" w:customStyle="1" w:styleId="QuoteChar">
    <w:name w:val="Quote Char"/>
    <w:basedOn w:val="DefaultParagraphFont"/>
    <w:link w:val="Quote"/>
    <w:uiPriority w:val="29"/>
    <w:rsid w:val="0017271F"/>
    <w:rPr>
      <w:i/>
      <w:iCs/>
      <w:color w:val="404040" w:themeColor="text1" w:themeTint="BF"/>
    </w:rPr>
  </w:style>
  <w:style w:type="paragraph" w:styleId="ListParagraph">
    <w:name w:val="List Paragraph"/>
    <w:basedOn w:val="Normal"/>
    <w:uiPriority w:val="34"/>
    <w:qFormat/>
    <w:rsid w:val="0017271F"/>
    <w:pPr>
      <w:ind w:left="720"/>
      <w:contextualSpacing/>
    </w:pPr>
  </w:style>
  <w:style w:type="character" w:styleId="IntenseEmphasis">
    <w:name w:val="Intense Emphasis"/>
    <w:basedOn w:val="DefaultParagraphFont"/>
    <w:uiPriority w:val="21"/>
    <w:qFormat/>
    <w:rsid w:val="0017271F"/>
    <w:rPr>
      <w:i/>
      <w:iCs/>
      <w:color w:val="0F4761" w:themeColor="accent1" w:themeShade="BF"/>
    </w:rPr>
  </w:style>
  <w:style w:type="paragraph" w:styleId="IntenseQuote">
    <w:name w:val="Intense Quote"/>
    <w:basedOn w:val="Normal"/>
    <w:next w:val="Normal"/>
    <w:link w:val="IntenseQuoteChar"/>
    <w:uiPriority w:val="30"/>
    <w:qFormat/>
    <w:rsid w:val="00172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71F"/>
    <w:rPr>
      <w:i/>
      <w:iCs/>
      <w:color w:val="0F4761" w:themeColor="accent1" w:themeShade="BF"/>
    </w:rPr>
  </w:style>
  <w:style w:type="character" w:styleId="IntenseReference">
    <w:name w:val="Intense Reference"/>
    <w:basedOn w:val="DefaultParagraphFont"/>
    <w:uiPriority w:val="32"/>
    <w:qFormat/>
    <w:rsid w:val="0017271F"/>
    <w:rPr>
      <w:b/>
      <w:bCs/>
      <w:smallCaps/>
      <w:color w:val="0F4761" w:themeColor="accent1" w:themeShade="BF"/>
      <w:spacing w:val="5"/>
    </w:rPr>
  </w:style>
  <w:style w:type="character" w:styleId="Hyperlink">
    <w:name w:val="Hyperlink"/>
    <w:basedOn w:val="DefaultParagraphFont"/>
    <w:uiPriority w:val="99"/>
    <w:unhideWhenUsed/>
    <w:rsid w:val="0017271F"/>
    <w:rPr>
      <w:color w:val="467886" w:themeColor="hyperlink"/>
      <w:u w:val="single"/>
    </w:rPr>
  </w:style>
  <w:style w:type="character" w:styleId="FollowedHyperlink">
    <w:name w:val="FollowedHyperlink"/>
    <w:basedOn w:val="DefaultParagraphFont"/>
    <w:uiPriority w:val="99"/>
    <w:semiHidden/>
    <w:unhideWhenUsed/>
    <w:rsid w:val="000010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tau.ac.il/Doctor_Orit_Bart" TargetMode="External"/><Relationship Id="rId13" Type="http://schemas.openxmlformats.org/officeDocument/2006/relationships/hyperlink" Target="https://www.sabcan.sites.tau.ac.il/contact" TargetMode="External"/><Relationship Id="rId18" Type="http://schemas.openxmlformats.org/officeDocument/2006/relationships/hyperlink" Target="https://med.tau.ac.il/profile/drand" TargetMode="External"/><Relationship Id="rId3" Type="http://schemas.openxmlformats.org/officeDocument/2006/relationships/customXml" Target="../customXml/item3.xml"/><Relationship Id="rId7" Type="http://schemas.openxmlformats.org/officeDocument/2006/relationships/hyperlink" Target="https://med.tau.ac.il/profile/michaavr" TargetMode="External"/><Relationship Id="rId12" Type="http://schemas.openxmlformats.org/officeDocument/2006/relationships/hyperlink" Target="https://www.sabcan.sites.tau.ac.il/" TargetMode="External"/><Relationship Id="rId17" Type="http://schemas.openxmlformats.org/officeDocument/2006/relationships/hyperlink" Target="https://www.tau.ac.il/profile/limorros" TargetMode="External"/><Relationship Id="rId2" Type="http://schemas.openxmlformats.org/officeDocument/2006/relationships/customXml" Target="../customXml/item2.xml"/><Relationship Id="rId16" Type="http://schemas.openxmlformats.org/officeDocument/2006/relationships/hyperlink" Target="mailto:rachelkizony@tauex.tau.ac.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d.tau.ac.il/WilliamS" TargetMode="External"/><Relationship Id="rId5" Type="http://schemas.openxmlformats.org/officeDocument/2006/relationships/settings" Target="settings.xml"/><Relationship Id="rId15" Type="http://schemas.openxmlformats.org/officeDocument/2006/relationships/hyperlink" Target="https://med.tau.ac.il/profile/portnoys" TargetMode="External"/><Relationship Id="rId10" Type="http://schemas.openxmlformats.org/officeDocument/2006/relationships/hyperlink" Target="https://med.tau.ac.il/profile/yaellah1"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med.tau.ac.il/profile/tbshalita" TargetMode="External"/><Relationship Id="rId14" Type="http://schemas.openxmlformats.org/officeDocument/2006/relationships/hyperlink" Target="https://med.tau.ac.il/Doctor_Margalit_P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454C995FF674E9B565EE6B67A631B" ma:contentTypeVersion="5" ma:contentTypeDescription="Create a new document." ma:contentTypeScope="" ma:versionID="60528c8b3ec66c4bc8c432b408070030">
  <xsd:schema xmlns:xsd="http://www.w3.org/2001/XMLSchema" xmlns:xs="http://www.w3.org/2001/XMLSchema" xmlns:p="http://schemas.microsoft.com/office/2006/metadata/properties" xmlns:ns3="b0024e0d-ad6d-49f5-ab56-86eb836f0247" targetNamespace="http://schemas.microsoft.com/office/2006/metadata/properties" ma:root="true" ma:fieldsID="c57bd042eddeff58a68bc62a6bf80b10" ns3:_="">
    <xsd:import namespace="b0024e0d-ad6d-49f5-ab56-86eb836f024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24e0d-ad6d-49f5-ab56-86eb836f0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15E46-6C62-42DB-8660-D2ACDAE86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24e0d-ad6d-49f5-ab56-86eb836f0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E6064-E4FB-48C1-A69E-E1DCB5738B1F}">
  <ds:schemaRefs>
    <ds:schemaRef ds:uri="http://schemas.microsoft.com/sharepoint/v3/contenttype/forms"/>
  </ds:schemaRefs>
</ds:datastoreItem>
</file>

<file path=customXml/itemProps3.xml><?xml version="1.0" encoding="utf-8"?>
<ds:datastoreItem xmlns:ds="http://schemas.openxmlformats.org/officeDocument/2006/customXml" ds:itemID="{30768FFC-F781-4D24-8952-549C396C6F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528</Words>
  <Characters>3067</Characters>
  <Application>Microsoft Office Word</Application>
  <DocSecurity>0</DocSecurity>
  <Lines>50</Lines>
  <Paragraphs>20</Paragraphs>
  <ScaleCrop>false</ScaleCrop>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Bar Shalita</dc:creator>
  <cp:keywords/>
  <dc:description/>
  <cp:lastModifiedBy>Tamar Bar Shalita</cp:lastModifiedBy>
  <cp:revision>13</cp:revision>
  <dcterms:created xsi:type="dcterms:W3CDTF">2025-08-03T12:54:00Z</dcterms:created>
  <dcterms:modified xsi:type="dcterms:W3CDTF">2025-08-03T13:10:00Z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30c9f74a-ac99-4e9b-ad8f-0aa33b9c1464</vt:lpwstr>
  </property>
  <property fmtid="{D5CDD505-2E9C-101B-9397-08002B2CF9AE}" pid="3" name="ContentTypeId">
    <vt:lpwstr>0x010100DD9454C995FF674E9B565EE6B67A631B</vt:lpwstr>
  </property>
</Properties>
</file>