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56BF" w14:textId="77777777" w:rsidR="00746858" w:rsidRDefault="00746858" w:rsidP="002D1F81">
      <w:pPr>
        <w:pStyle w:val="ab"/>
        <w:bidi/>
        <w:jc w:val="center"/>
        <w:rPr>
          <w:rFonts w:hint="cs"/>
          <w:b/>
          <w:bCs/>
          <w:sz w:val="28"/>
          <w:szCs w:val="28"/>
          <w:shd w:val="clear" w:color="auto" w:fill="E6E6E6"/>
          <w:rtl/>
        </w:rPr>
      </w:pPr>
    </w:p>
    <w:p w14:paraId="2BC7560E" w14:textId="77777777" w:rsidR="002D1F81" w:rsidRPr="0070532C" w:rsidRDefault="002D1F81" w:rsidP="00746858">
      <w:pPr>
        <w:pStyle w:val="ab"/>
        <w:bidi/>
        <w:jc w:val="center"/>
        <w:rPr>
          <w:b/>
          <w:bCs/>
          <w:color w:val="0000FF"/>
          <w:sz w:val="28"/>
          <w:szCs w:val="28"/>
          <w:rtl/>
        </w:rPr>
      </w:pPr>
      <w:r w:rsidRPr="0070532C">
        <w:rPr>
          <w:rFonts w:hint="cs"/>
          <w:b/>
          <w:bCs/>
          <w:color w:val="0000FF"/>
          <w:sz w:val="28"/>
          <w:szCs w:val="28"/>
          <w:shd w:val="clear" w:color="auto" w:fill="E6E6E6"/>
          <w:rtl/>
        </w:rPr>
        <w:t>מצבים מנטאליים ראשוניים - ממ"ר</w:t>
      </w:r>
    </w:p>
    <w:p w14:paraId="193D161A" w14:textId="77777777" w:rsidR="002D1F81" w:rsidRDefault="002D1F81" w:rsidP="002D1F81">
      <w:pPr>
        <w:pStyle w:val="ab"/>
        <w:bidi/>
        <w:jc w:val="center"/>
        <w:rPr>
          <w:rtl/>
        </w:rPr>
      </w:pPr>
    </w:p>
    <w:p w14:paraId="5785B411" w14:textId="77777777" w:rsidR="002D1F81" w:rsidRPr="00DE58FE" w:rsidRDefault="002D1F81" w:rsidP="002D1F81">
      <w:pPr>
        <w:pStyle w:val="ab"/>
        <w:bidi/>
        <w:jc w:val="center"/>
        <w:rPr>
          <w:b/>
          <w:bCs/>
          <w:color w:val="7030A0"/>
          <w:sz w:val="24"/>
          <w:szCs w:val="24"/>
          <w:rtl/>
        </w:rPr>
      </w:pPr>
      <w:r w:rsidRPr="00DE58FE">
        <w:rPr>
          <w:rFonts w:hint="cs"/>
          <w:b/>
          <w:bCs/>
          <w:color w:val="7030A0"/>
          <w:sz w:val="24"/>
          <w:szCs w:val="24"/>
          <w:rtl/>
        </w:rPr>
        <w:t>לימודי תעודה תלת שנתיים במסגרת הלימודים המתקדמים בפסיכותרפיה</w:t>
      </w:r>
    </w:p>
    <w:p w14:paraId="3F59DB19" w14:textId="77777777" w:rsidR="002D1F81" w:rsidRDefault="002D1F81" w:rsidP="002D1F81">
      <w:pPr>
        <w:pStyle w:val="ab"/>
        <w:bidi/>
        <w:jc w:val="center"/>
        <w:rPr>
          <w:sz w:val="24"/>
          <w:szCs w:val="24"/>
          <w:rtl/>
        </w:rPr>
      </w:pPr>
    </w:p>
    <w:p w14:paraId="75372FA3" w14:textId="77777777" w:rsidR="002D1F81" w:rsidRPr="00A37D07" w:rsidRDefault="002D1F81" w:rsidP="002D1F81">
      <w:pPr>
        <w:pStyle w:val="ab"/>
        <w:bidi/>
        <w:jc w:val="center"/>
        <w:rPr>
          <w:color w:val="0D0D0D"/>
          <w:sz w:val="24"/>
          <w:szCs w:val="24"/>
          <w:rtl/>
        </w:rPr>
      </w:pPr>
      <w:r w:rsidRPr="00A37D07">
        <w:rPr>
          <w:rFonts w:hint="cs"/>
          <w:color w:val="0D0D0D"/>
          <w:sz w:val="24"/>
          <w:szCs w:val="24"/>
          <w:rtl/>
        </w:rPr>
        <w:t xml:space="preserve">נפתחת הרשמה למחזור לימודים חדש שיתחיל את לימודיו </w:t>
      </w:r>
      <w:r w:rsidRPr="0015516F">
        <w:rPr>
          <w:rFonts w:hint="cs"/>
          <w:color w:val="0D0D0D"/>
          <w:sz w:val="24"/>
          <w:szCs w:val="24"/>
          <w:rtl/>
        </w:rPr>
        <w:t>בשנה"ל</w:t>
      </w:r>
      <w:r>
        <w:rPr>
          <w:rFonts w:hint="cs"/>
          <w:color w:val="0D0D0D"/>
          <w:sz w:val="24"/>
          <w:szCs w:val="24"/>
          <w:rtl/>
        </w:rPr>
        <w:t xml:space="preserve"> 2019/2020</w:t>
      </w:r>
    </w:p>
    <w:p w14:paraId="612B6D15" w14:textId="77777777" w:rsidR="002D1F81" w:rsidRDefault="002D1F81" w:rsidP="002D1F81">
      <w:pPr>
        <w:pStyle w:val="ab"/>
        <w:bidi/>
        <w:jc w:val="center"/>
        <w:rPr>
          <w:sz w:val="24"/>
          <w:szCs w:val="24"/>
          <w:rtl/>
        </w:rPr>
      </w:pPr>
    </w:p>
    <w:p w14:paraId="5A04BBFC" w14:textId="77777777" w:rsidR="002D1F81" w:rsidRPr="002D1F81" w:rsidRDefault="002D1F81" w:rsidP="002D1F81">
      <w:pPr>
        <w:pStyle w:val="ab"/>
        <w:bidi/>
        <w:jc w:val="center"/>
        <w:rPr>
          <w:b/>
          <w:bCs/>
          <w:sz w:val="24"/>
          <w:szCs w:val="24"/>
          <w:rtl/>
        </w:rPr>
      </w:pPr>
      <w:r w:rsidRPr="002D1F81">
        <w:rPr>
          <w:rFonts w:hint="cs"/>
          <w:b/>
          <w:bCs/>
          <w:sz w:val="24"/>
          <w:szCs w:val="24"/>
          <w:rtl/>
        </w:rPr>
        <w:t xml:space="preserve">ראש המסלול: </w:t>
      </w:r>
      <w:smartTag w:uri="urn:schemas-microsoft-com:office:smarttags" w:element="PersonName">
        <w:smartTagPr>
          <w:attr w:name="ProductID" w:val="אלינה שלקס"/>
        </w:smartTagPr>
        <w:r w:rsidRPr="002D1F81">
          <w:rPr>
            <w:rFonts w:hint="cs"/>
            <w:b/>
            <w:bCs/>
            <w:sz w:val="24"/>
            <w:szCs w:val="24"/>
            <w:rtl/>
          </w:rPr>
          <w:t>אלינה שלקס</w:t>
        </w:r>
      </w:smartTag>
    </w:p>
    <w:p w14:paraId="02AC87F8" w14:textId="77777777" w:rsidR="002D1F81" w:rsidRDefault="002D1F81" w:rsidP="002D1F81">
      <w:pPr>
        <w:pStyle w:val="ab"/>
        <w:bidi/>
        <w:jc w:val="both"/>
        <w:rPr>
          <w:rtl/>
        </w:rPr>
      </w:pPr>
    </w:p>
    <w:p w14:paraId="2FE8EB45" w14:textId="77777777" w:rsidR="002D1F81" w:rsidRPr="00204E72" w:rsidRDefault="002D1F81" w:rsidP="002D1F81">
      <w:pPr>
        <w:pStyle w:val="ab"/>
        <w:bidi/>
        <w:spacing w:line="300" w:lineRule="exact"/>
        <w:jc w:val="both"/>
        <w:rPr>
          <w:rtl/>
        </w:rPr>
      </w:pPr>
      <w:r w:rsidRPr="00204E72">
        <w:rPr>
          <w:rFonts w:hint="cs"/>
          <w:rtl/>
        </w:rPr>
        <w:t>המסלול מצבים מנט</w:t>
      </w:r>
      <w:r>
        <w:rPr>
          <w:rFonts w:hint="cs"/>
          <w:rtl/>
        </w:rPr>
        <w:t>א</w:t>
      </w:r>
      <w:r w:rsidRPr="00204E72">
        <w:rPr>
          <w:rFonts w:hint="cs"/>
          <w:rtl/>
        </w:rPr>
        <w:t xml:space="preserve">ליים ראשוניים (ממ"ר) הוקם בשנת 2007 בעזרת ועדת היגוי שכללה את </w:t>
      </w:r>
      <w:smartTag w:uri="urn:schemas-microsoft-com:office:smarttags" w:element="PersonName">
        <w:smartTagPr>
          <w:attr w:name="ProductID" w:val="משה לנדאו"/>
        </w:smartTagPr>
        <w:r w:rsidRPr="00204E72">
          <w:rPr>
            <w:rFonts w:hint="cs"/>
            <w:rtl/>
          </w:rPr>
          <w:t>משה לנדאו</w:t>
        </w:r>
      </w:smartTag>
      <w:r w:rsidRPr="00204E72">
        <w:rPr>
          <w:rFonts w:hint="cs"/>
          <w:rtl/>
        </w:rPr>
        <w:t xml:space="preserve">, </w:t>
      </w:r>
      <w:smartTag w:uri="urn:schemas-microsoft-com:office:smarttags" w:element="PersonName">
        <w:smartTagPr>
          <w:attr w:name="ProductID" w:val="נעמה קינן"/>
        </w:smartTagPr>
        <w:r w:rsidRPr="00204E72">
          <w:rPr>
            <w:rFonts w:hint="cs"/>
            <w:rtl/>
          </w:rPr>
          <w:t>נעמה קינן</w:t>
        </w:r>
      </w:smartTag>
      <w:r w:rsidRPr="00204E72">
        <w:rPr>
          <w:rFonts w:hint="cs"/>
          <w:rtl/>
        </w:rPr>
        <w:t xml:space="preserve"> ואלינה שלקס. מאז הקמתו משמש המסלול מרחב ללמידה, חשיבה והתפתחות מקצועית הן עבור סגל המורים והן עבור תלמידיו. עד כה למדו במסלול </w:t>
      </w:r>
      <w:r>
        <w:rPr>
          <w:rFonts w:hint="cs"/>
          <w:rtl/>
        </w:rPr>
        <w:t>ששה</w:t>
      </w:r>
      <w:r w:rsidRPr="00204E72">
        <w:rPr>
          <w:rFonts w:hint="cs"/>
          <w:rtl/>
        </w:rPr>
        <w:t xml:space="preserve"> מחזורי תלמידים.</w:t>
      </w:r>
    </w:p>
    <w:p w14:paraId="1596760F" w14:textId="77777777" w:rsidR="002D1F81" w:rsidRPr="00204E72" w:rsidRDefault="002D1F81" w:rsidP="002D1F81">
      <w:pPr>
        <w:pStyle w:val="ab"/>
        <w:bidi/>
        <w:spacing w:line="300" w:lineRule="exact"/>
        <w:jc w:val="both"/>
        <w:rPr>
          <w:rtl/>
        </w:rPr>
      </w:pPr>
    </w:p>
    <w:p w14:paraId="483BEC93" w14:textId="698307FE" w:rsidR="002D1F81" w:rsidRPr="00204E72" w:rsidRDefault="002D1F81" w:rsidP="00F92CC9">
      <w:pPr>
        <w:pStyle w:val="ab"/>
        <w:bidi/>
        <w:spacing w:line="300" w:lineRule="exact"/>
        <w:jc w:val="both"/>
        <w:rPr>
          <w:rtl/>
        </w:rPr>
      </w:pPr>
      <w:r w:rsidRPr="002D1F81">
        <w:rPr>
          <w:b/>
          <w:bCs/>
          <w:rtl/>
        </w:rPr>
        <w:t>סגל המורים והמדריכים</w:t>
      </w:r>
      <w:r w:rsidRPr="00204E72">
        <w:rPr>
          <w:rtl/>
        </w:rPr>
        <w:t xml:space="preserve">: </w:t>
      </w:r>
      <w:r>
        <w:rPr>
          <w:rFonts w:hint="cs"/>
          <w:rtl/>
        </w:rPr>
        <w:t xml:space="preserve">דר' דנה אמיר, דר' </w:t>
      </w:r>
      <w:r w:rsidRPr="00204E72">
        <w:rPr>
          <w:rtl/>
        </w:rPr>
        <w:t xml:space="preserve">אילן אמיר, עפרה אשל, </w:t>
      </w:r>
      <w:r w:rsidR="00DB2A1C">
        <w:rPr>
          <w:rFonts w:hint="cs"/>
          <w:rtl/>
        </w:rPr>
        <w:t xml:space="preserve">סיגלית בודוך-ריש, </w:t>
      </w:r>
      <w:r>
        <w:rPr>
          <w:rFonts w:hint="cs"/>
          <w:rtl/>
        </w:rPr>
        <w:t xml:space="preserve">פרופ' רחל בלס, דר' איזבל בן אמו, נעמי בר, אהובה ברקן, </w:t>
      </w:r>
      <w:r w:rsidRPr="00204E72">
        <w:rPr>
          <w:rtl/>
        </w:rPr>
        <w:t xml:space="preserve">חיותה גורביץ', יהושע דורבן, </w:t>
      </w:r>
      <w:r>
        <w:rPr>
          <w:rFonts w:hint="cs"/>
          <w:rtl/>
        </w:rPr>
        <w:t xml:space="preserve">עידית דורי, אילנה היימן-גולדשמידט, </w:t>
      </w:r>
      <w:r w:rsidRPr="00204E72">
        <w:rPr>
          <w:rtl/>
        </w:rPr>
        <w:t xml:space="preserve">עירית המאירי ולדרסקי, </w:t>
      </w:r>
      <w:r>
        <w:rPr>
          <w:rFonts w:hint="cs"/>
          <w:rtl/>
        </w:rPr>
        <w:t xml:space="preserve">אהוד וולפה, רות וינברג, </w:t>
      </w:r>
      <w:r w:rsidRPr="00204E72">
        <w:rPr>
          <w:rtl/>
        </w:rPr>
        <w:t xml:space="preserve">אורנה וסרמן, חנה וקשטיין, </w:t>
      </w:r>
      <w:r>
        <w:rPr>
          <w:rFonts w:hint="cs"/>
          <w:rtl/>
        </w:rPr>
        <w:t xml:space="preserve">יעל חנין, אורלי חסון-כץ, ידידה טורקניץ, </w:t>
      </w:r>
      <w:r w:rsidRPr="00204E72">
        <w:rPr>
          <w:rtl/>
        </w:rPr>
        <w:t xml:space="preserve">ענת טלרנט, יהודית טריאסט, </w:t>
      </w:r>
      <w:r>
        <w:rPr>
          <w:rFonts w:hint="cs"/>
          <w:rtl/>
        </w:rPr>
        <w:t xml:space="preserve">אירית לובלינסקי, דר' גילה לנדאו, </w:t>
      </w:r>
      <w:r w:rsidRPr="00204E72">
        <w:rPr>
          <w:rtl/>
        </w:rPr>
        <w:t xml:space="preserve">משה לנדאו, יואל מילר, </w:t>
      </w:r>
      <w:r>
        <w:rPr>
          <w:rFonts w:hint="cs"/>
          <w:rtl/>
        </w:rPr>
        <w:t>דר' רבקה מ</w:t>
      </w:r>
      <w:r w:rsidR="00F92CC9">
        <w:rPr>
          <w:rFonts w:hint="cs"/>
          <w:rtl/>
        </w:rPr>
        <w:t>צנ</w:t>
      </w:r>
      <w:r>
        <w:rPr>
          <w:rFonts w:hint="cs"/>
          <w:rtl/>
        </w:rPr>
        <w:t xml:space="preserve">ר, </w:t>
      </w:r>
      <w:r w:rsidRPr="00204E72">
        <w:rPr>
          <w:rtl/>
        </w:rPr>
        <w:t xml:space="preserve">רות סגל, נחמה פבר בן פזי, </w:t>
      </w:r>
      <w:r>
        <w:rPr>
          <w:rFonts w:hint="cs"/>
          <w:rtl/>
        </w:rPr>
        <w:t xml:space="preserve">דר' </w:t>
      </w:r>
      <w:r w:rsidRPr="00204E72">
        <w:rPr>
          <w:rtl/>
        </w:rPr>
        <w:t xml:space="preserve">תמי פולק, טסה צדוק, </w:t>
      </w:r>
      <w:r>
        <w:rPr>
          <w:rFonts w:hint="cs"/>
          <w:rtl/>
        </w:rPr>
        <w:t xml:space="preserve">נעמה קינן, חמוטל רז-שילוח, ענת שומן, דר' שרון שטרית, </w:t>
      </w:r>
      <w:r w:rsidRPr="00204E72">
        <w:rPr>
          <w:rtl/>
        </w:rPr>
        <w:t>אלינה שלקס</w:t>
      </w:r>
      <w:r w:rsidRPr="00204E72">
        <w:rPr>
          <w:spacing w:val="-4"/>
          <w:rtl/>
        </w:rPr>
        <w:t>, אלונה תימור.</w:t>
      </w:r>
    </w:p>
    <w:p w14:paraId="3DEF960C" w14:textId="77777777" w:rsidR="002D1F81" w:rsidRPr="00204E72" w:rsidRDefault="002D1F81" w:rsidP="002D1F81">
      <w:pPr>
        <w:pStyle w:val="ab"/>
        <w:bidi/>
        <w:spacing w:line="300" w:lineRule="exact"/>
        <w:jc w:val="both"/>
        <w:rPr>
          <w:rtl/>
        </w:rPr>
      </w:pPr>
    </w:p>
    <w:p w14:paraId="2B5C319D" w14:textId="77777777" w:rsidR="002D1F81" w:rsidRPr="00204E72" w:rsidRDefault="002D1F81" w:rsidP="002D1F81">
      <w:pPr>
        <w:pStyle w:val="ab"/>
        <w:bidi/>
        <w:spacing w:line="300" w:lineRule="exact"/>
        <w:jc w:val="both"/>
        <w:rPr>
          <w:spacing w:val="-4"/>
          <w:rtl/>
        </w:rPr>
      </w:pPr>
      <w:r w:rsidRPr="002D1F81">
        <w:rPr>
          <w:b/>
          <w:bCs/>
          <w:spacing w:val="-6"/>
          <w:rtl/>
        </w:rPr>
        <w:t>מבנה התכנית</w:t>
      </w:r>
      <w:r w:rsidRPr="00204E72">
        <w:rPr>
          <w:rFonts w:hint="cs"/>
          <w:spacing w:val="-6"/>
          <w:rtl/>
        </w:rPr>
        <w:t xml:space="preserve">: </w:t>
      </w:r>
      <w:r w:rsidRPr="00204E72">
        <w:rPr>
          <w:spacing w:val="-4"/>
          <w:rtl/>
        </w:rPr>
        <w:t xml:space="preserve">תכנית </w:t>
      </w:r>
      <w:r>
        <w:rPr>
          <w:rFonts w:hint="cs"/>
          <w:spacing w:val="-4"/>
          <w:rtl/>
        </w:rPr>
        <w:t>ה</w:t>
      </w:r>
      <w:r w:rsidRPr="00204E72">
        <w:rPr>
          <w:spacing w:val="-4"/>
          <w:rtl/>
        </w:rPr>
        <w:t xml:space="preserve">לימודים </w:t>
      </w:r>
      <w:r>
        <w:rPr>
          <w:rFonts w:hint="cs"/>
          <w:spacing w:val="-4"/>
          <w:rtl/>
        </w:rPr>
        <w:t xml:space="preserve">היא </w:t>
      </w:r>
      <w:r w:rsidRPr="00204E72">
        <w:rPr>
          <w:spacing w:val="-4"/>
          <w:rtl/>
        </w:rPr>
        <w:t xml:space="preserve">תלת שנתית, ייחודית ומקיפה, המאפשרת הכרות מעמיקה עם התיאוריה והקליניקה של מצבים מנטאליים ראשוניים, </w:t>
      </w:r>
      <w:r w:rsidRPr="00204E72">
        <w:rPr>
          <w:rFonts w:hint="cs"/>
          <w:spacing w:val="-4"/>
          <w:rtl/>
        </w:rPr>
        <w:t>המאפ</w:t>
      </w:r>
      <w:r>
        <w:rPr>
          <w:rFonts w:hint="cs"/>
          <w:spacing w:val="-4"/>
          <w:rtl/>
        </w:rPr>
        <w:t>י</w:t>
      </w:r>
      <w:r w:rsidRPr="00204E72">
        <w:rPr>
          <w:rFonts w:hint="cs"/>
          <w:spacing w:val="-4"/>
          <w:rtl/>
        </w:rPr>
        <w:t xml:space="preserve">ינים </w:t>
      </w:r>
      <w:r w:rsidRPr="00204E72">
        <w:rPr>
          <w:spacing w:val="-4"/>
          <w:rtl/>
        </w:rPr>
        <w:t>אזורים נפשיים של תחילת החיים ו</w:t>
      </w:r>
      <w:r w:rsidRPr="00204E72">
        <w:rPr>
          <w:rFonts w:hint="cs"/>
          <w:spacing w:val="-4"/>
          <w:rtl/>
        </w:rPr>
        <w:t xml:space="preserve">מצבים </w:t>
      </w:r>
      <w:r w:rsidRPr="00204E72">
        <w:rPr>
          <w:spacing w:val="-4"/>
          <w:rtl/>
        </w:rPr>
        <w:t>פסיכופתולוגי</w:t>
      </w:r>
      <w:r w:rsidRPr="00204E72">
        <w:rPr>
          <w:rFonts w:hint="cs"/>
          <w:spacing w:val="-4"/>
          <w:rtl/>
        </w:rPr>
        <w:t>ים</w:t>
      </w:r>
      <w:r w:rsidRPr="00204E72">
        <w:rPr>
          <w:spacing w:val="-4"/>
          <w:rtl/>
        </w:rPr>
        <w:t xml:space="preserve"> קש</w:t>
      </w:r>
      <w:r w:rsidRPr="00204E72">
        <w:rPr>
          <w:rFonts w:hint="cs"/>
          <w:spacing w:val="-4"/>
          <w:rtl/>
        </w:rPr>
        <w:t>ים</w:t>
      </w:r>
      <w:r w:rsidRPr="00204E72">
        <w:rPr>
          <w:spacing w:val="-4"/>
          <w:rtl/>
        </w:rPr>
        <w:t>. הלימודים מורכבים מ</w:t>
      </w:r>
      <w:r>
        <w:rPr>
          <w:rFonts w:hint="cs"/>
          <w:spacing w:val="-4"/>
          <w:rtl/>
        </w:rPr>
        <w:t>קורסים</w:t>
      </w:r>
      <w:r w:rsidRPr="00204E72">
        <w:rPr>
          <w:spacing w:val="-4"/>
          <w:rtl/>
        </w:rPr>
        <w:t xml:space="preserve"> עיוניים</w:t>
      </w:r>
      <w:r>
        <w:rPr>
          <w:rFonts w:hint="cs"/>
          <w:spacing w:val="-4"/>
          <w:rtl/>
        </w:rPr>
        <w:t xml:space="preserve">, </w:t>
      </w:r>
      <w:r w:rsidRPr="00204E72">
        <w:rPr>
          <w:spacing w:val="-4"/>
          <w:rtl/>
        </w:rPr>
        <w:t>סמינרים קליניים</w:t>
      </w:r>
      <w:r>
        <w:rPr>
          <w:rFonts w:hint="cs"/>
          <w:spacing w:val="-4"/>
          <w:rtl/>
        </w:rPr>
        <w:t xml:space="preserve"> וסדנאות מרוכזות</w:t>
      </w:r>
      <w:r w:rsidRPr="00204E72">
        <w:rPr>
          <w:spacing w:val="-4"/>
          <w:rtl/>
        </w:rPr>
        <w:t xml:space="preserve">. </w:t>
      </w:r>
    </w:p>
    <w:p w14:paraId="0AE8130E" w14:textId="0BEB668D" w:rsidR="002D1F81" w:rsidRPr="00204E72" w:rsidRDefault="002D1F81" w:rsidP="00502CA1">
      <w:pPr>
        <w:pStyle w:val="ab"/>
        <w:bidi/>
        <w:spacing w:line="300" w:lineRule="exact"/>
        <w:jc w:val="both"/>
        <w:rPr>
          <w:spacing w:val="-4"/>
          <w:rtl/>
        </w:rPr>
      </w:pPr>
      <w:r w:rsidRPr="00204E72">
        <w:rPr>
          <w:spacing w:val="-4"/>
          <w:rtl/>
        </w:rPr>
        <w:t xml:space="preserve">הלימודים </w:t>
      </w:r>
      <w:r w:rsidRPr="00204E72">
        <w:rPr>
          <w:rFonts w:hint="cs"/>
          <w:spacing w:val="-4"/>
          <w:rtl/>
        </w:rPr>
        <w:t>מ</w:t>
      </w:r>
      <w:r w:rsidRPr="00204E72">
        <w:rPr>
          <w:spacing w:val="-4"/>
          <w:rtl/>
        </w:rPr>
        <w:t>תקיימ</w:t>
      </w:r>
      <w:r w:rsidRPr="00204E72">
        <w:rPr>
          <w:rFonts w:hint="cs"/>
          <w:spacing w:val="-4"/>
          <w:rtl/>
        </w:rPr>
        <w:t>ים</w:t>
      </w:r>
      <w:r w:rsidRPr="00204E72">
        <w:rPr>
          <w:spacing w:val="-4"/>
          <w:rtl/>
        </w:rPr>
        <w:t xml:space="preserve"> בימי חמישי בין השעות </w:t>
      </w:r>
      <w:r w:rsidR="00502CA1">
        <w:rPr>
          <w:rFonts w:hint="cs"/>
          <w:spacing w:val="-4"/>
          <w:rtl/>
        </w:rPr>
        <w:t>20:15-15:00</w:t>
      </w:r>
      <w:r w:rsidRPr="00204E72">
        <w:rPr>
          <w:spacing w:val="-4"/>
          <w:rtl/>
        </w:rPr>
        <w:t xml:space="preserve">. </w:t>
      </w:r>
    </w:p>
    <w:p w14:paraId="042FAA59" w14:textId="77777777" w:rsidR="002D1F81" w:rsidRPr="00204E72" w:rsidRDefault="002D1F81" w:rsidP="002D1F81">
      <w:pPr>
        <w:pStyle w:val="ab"/>
        <w:bidi/>
        <w:spacing w:line="300" w:lineRule="exact"/>
        <w:jc w:val="both"/>
        <w:rPr>
          <w:highlight w:val="yellow"/>
          <w:rtl/>
        </w:rPr>
      </w:pPr>
    </w:p>
    <w:p w14:paraId="33A6DCE4" w14:textId="77777777" w:rsidR="002D1F81" w:rsidRPr="00204E72" w:rsidRDefault="002D1F81" w:rsidP="002D1F81">
      <w:pPr>
        <w:pStyle w:val="ab"/>
        <w:bidi/>
        <w:spacing w:line="300" w:lineRule="exact"/>
        <w:jc w:val="both"/>
        <w:rPr>
          <w:rtl/>
        </w:rPr>
      </w:pPr>
      <w:r w:rsidRPr="002D1F81">
        <w:rPr>
          <w:rFonts w:hint="cs"/>
          <w:b/>
          <w:bCs/>
          <w:spacing w:val="-4"/>
          <w:rtl/>
        </w:rPr>
        <w:t>קורסים</w:t>
      </w:r>
      <w:r w:rsidRPr="002D1F81">
        <w:rPr>
          <w:b/>
          <w:bCs/>
          <w:spacing w:val="-4"/>
          <w:rtl/>
        </w:rPr>
        <w:t xml:space="preserve"> עיוניים</w:t>
      </w:r>
      <w:r w:rsidRPr="00204E72">
        <w:rPr>
          <w:spacing w:val="-4"/>
          <w:rtl/>
        </w:rPr>
        <w:t xml:space="preserve">: </w:t>
      </w:r>
      <w:r w:rsidRPr="00204E72">
        <w:rPr>
          <w:rtl/>
        </w:rPr>
        <w:t xml:space="preserve">בכל סמסטר יתקיימו 2 </w:t>
      </w:r>
      <w:r>
        <w:rPr>
          <w:rFonts w:hint="cs"/>
          <w:rtl/>
        </w:rPr>
        <w:t>קורסים</w:t>
      </w:r>
      <w:r w:rsidRPr="00204E72">
        <w:rPr>
          <w:rtl/>
        </w:rPr>
        <w:t xml:space="preserve"> עיוניים,</w:t>
      </w:r>
      <w:r>
        <w:rPr>
          <w:rtl/>
        </w:rPr>
        <w:t xml:space="preserve"> ס</w:t>
      </w:r>
      <w:r>
        <w:rPr>
          <w:rFonts w:hint="cs"/>
          <w:rtl/>
        </w:rPr>
        <w:t>ך הכל</w:t>
      </w:r>
      <w:r w:rsidRPr="00204E72">
        <w:rPr>
          <w:rtl/>
        </w:rPr>
        <w:t xml:space="preserve"> 12 </w:t>
      </w:r>
      <w:r>
        <w:rPr>
          <w:rFonts w:hint="cs"/>
          <w:rtl/>
        </w:rPr>
        <w:t>קורסים</w:t>
      </w:r>
      <w:r w:rsidRPr="00204E72">
        <w:rPr>
          <w:rtl/>
        </w:rPr>
        <w:t xml:space="preserve"> לאורך </w:t>
      </w:r>
      <w:r>
        <w:rPr>
          <w:rFonts w:hint="cs"/>
          <w:rtl/>
        </w:rPr>
        <w:t xml:space="preserve">שלוש שנות </w:t>
      </w:r>
      <w:r w:rsidRPr="00204E72">
        <w:rPr>
          <w:rtl/>
        </w:rPr>
        <w:t>הלימוד. בכל אחד מ</w:t>
      </w:r>
      <w:r>
        <w:rPr>
          <w:rFonts w:hint="cs"/>
          <w:rtl/>
        </w:rPr>
        <w:t>ן הקורסים</w:t>
      </w:r>
      <w:r w:rsidRPr="00204E72">
        <w:rPr>
          <w:rtl/>
        </w:rPr>
        <w:t xml:space="preserve"> יושם דגש על שילוב בין ההבנות התיאורטיות לבין העבודה הקלינית. </w:t>
      </w:r>
    </w:p>
    <w:p w14:paraId="2374F863" w14:textId="77777777" w:rsidR="002D1F81" w:rsidRPr="00204E72" w:rsidRDefault="002D1F81" w:rsidP="002D1F81">
      <w:pPr>
        <w:pStyle w:val="ab"/>
        <w:bidi/>
        <w:spacing w:line="300" w:lineRule="exact"/>
        <w:jc w:val="both"/>
        <w:rPr>
          <w:spacing w:val="-4"/>
          <w:rtl/>
        </w:rPr>
      </w:pPr>
    </w:p>
    <w:p w14:paraId="5969B479" w14:textId="77777777" w:rsidR="002D1F81" w:rsidRDefault="002D1F81" w:rsidP="002D1F81">
      <w:pPr>
        <w:pStyle w:val="ab"/>
        <w:bidi/>
        <w:spacing w:line="300" w:lineRule="exact"/>
        <w:jc w:val="both"/>
        <w:rPr>
          <w:spacing w:val="-2"/>
          <w:rtl/>
        </w:rPr>
      </w:pPr>
      <w:r w:rsidRPr="002D1F81">
        <w:rPr>
          <w:b/>
          <w:bCs/>
          <w:spacing w:val="-4"/>
          <w:rtl/>
        </w:rPr>
        <w:t>סמינרים קליניים</w:t>
      </w:r>
      <w:r w:rsidRPr="00204E72">
        <w:rPr>
          <w:spacing w:val="-4"/>
          <w:rtl/>
        </w:rPr>
        <w:t xml:space="preserve">: יתקיימו קבוצות הדרכה בנות </w:t>
      </w:r>
      <w:r>
        <w:rPr>
          <w:rFonts w:hint="cs"/>
          <w:spacing w:val="-4"/>
          <w:rtl/>
        </w:rPr>
        <w:t>5</w:t>
      </w:r>
      <w:r w:rsidRPr="00204E72">
        <w:rPr>
          <w:spacing w:val="-4"/>
          <w:rtl/>
        </w:rPr>
        <w:t>-6 משתתפים. הרכב קבוצות ההדרכה יהיה קבוע לאורך כל שנות הלימוד. המדריכים יתחלפו אחת לשנה, כך שבמהלך התכנית לכל קבוצה יהיו שלשה מדריכים.</w:t>
      </w:r>
      <w:r w:rsidRPr="00204E72">
        <w:rPr>
          <w:spacing w:val="-2"/>
          <w:rtl/>
        </w:rPr>
        <w:t xml:space="preserve"> </w:t>
      </w:r>
    </w:p>
    <w:p w14:paraId="473D5CE0" w14:textId="77777777" w:rsidR="002D1F81" w:rsidRDefault="002D1F81" w:rsidP="002D1F81">
      <w:pPr>
        <w:pStyle w:val="ab"/>
        <w:bidi/>
        <w:spacing w:line="300" w:lineRule="exact"/>
        <w:jc w:val="both"/>
        <w:rPr>
          <w:spacing w:val="-2"/>
          <w:rtl/>
        </w:rPr>
      </w:pPr>
    </w:p>
    <w:p w14:paraId="1820CBD4" w14:textId="77777777" w:rsidR="002D1F81" w:rsidRPr="00204E72" w:rsidRDefault="002D1F81" w:rsidP="002D1F81">
      <w:pPr>
        <w:pStyle w:val="ab"/>
        <w:bidi/>
        <w:spacing w:line="300" w:lineRule="exact"/>
        <w:jc w:val="both"/>
        <w:rPr>
          <w:spacing w:val="-2"/>
          <w:rtl/>
        </w:rPr>
      </w:pPr>
      <w:r w:rsidRPr="002D1F81">
        <w:rPr>
          <w:rFonts w:hint="cs"/>
          <w:b/>
          <w:bCs/>
          <w:spacing w:val="-2"/>
          <w:rtl/>
        </w:rPr>
        <w:t>סדנאות מרוכזות</w:t>
      </w:r>
      <w:r>
        <w:rPr>
          <w:rFonts w:hint="cs"/>
          <w:spacing w:val="-2"/>
          <w:rtl/>
        </w:rPr>
        <w:t>: בחופשות בין הסמסטרים מוצעות לתלמידים סדנאות מרוכזות שונות, חלקן חובה וחלקן לבחירה, במגוון רב של נושאים רלוונטיים לתחום הלמידה של המסלול.</w:t>
      </w:r>
    </w:p>
    <w:p w14:paraId="3D383E4F" w14:textId="77777777" w:rsidR="002D1F81" w:rsidRPr="00204E72" w:rsidRDefault="002D1F81" w:rsidP="002D1F81">
      <w:pPr>
        <w:pStyle w:val="ab"/>
        <w:bidi/>
        <w:spacing w:line="300" w:lineRule="exact"/>
        <w:jc w:val="both"/>
        <w:rPr>
          <w:spacing w:val="-2"/>
          <w:rtl/>
        </w:rPr>
      </w:pPr>
    </w:p>
    <w:p w14:paraId="31BB42AE" w14:textId="77777777" w:rsidR="002D1F81" w:rsidRDefault="002D1F81" w:rsidP="002D1F81">
      <w:pPr>
        <w:pStyle w:val="ab"/>
        <w:bidi/>
        <w:spacing w:line="300" w:lineRule="exact"/>
        <w:jc w:val="both"/>
        <w:rPr>
          <w:spacing w:val="-2"/>
          <w:rtl/>
        </w:rPr>
      </w:pPr>
      <w:r w:rsidRPr="002D1F81">
        <w:rPr>
          <w:rFonts w:hint="cs"/>
          <w:b/>
          <w:bCs/>
          <w:spacing w:val="-2"/>
          <w:rtl/>
        </w:rPr>
        <w:t>פעילות מדעית</w:t>
      </w:r>
      <w:r w:rsidRPr="00204E72">
        <w:rPr>
          <w:rFonts w:hint="cs"/>
          <w:spacing w:val="-2"/>
          <w:rtl/>
        </w:rPr>
        <w:t xml:space="preserve">: </w:t>
      </w:r>
      <w:r w:rsidRPr="00204E72">
        <w:rPr>
          <w:spacing w:val="-2"/>
          <w:rtl/>
        </w:rPr>
        <w:t>מספר פעמים בשנה</w:t>
      </w:r>
      <w:r>
        <w:rPr>
          <w:rFonts w:hint="cs"/>
          <w:spacing w:val="-2"/>
          <w:rtl/>
        </w:rPr>
        <w:t xml:space="preserve"> </w:t>
      </w:r>
      <w:r w:rsidRPr="00204E72">
        <w:rPr>
          <w:spacing w:val="-2"/>
          <w:rtl/>
        </w:rPr>
        <w:t>יתקיים מפגש של כלל התלמידים עם צוות ההוראה/</w:t>
      </w:r>
      <w:r>
        <w:rPr>
          <w:rFonts w:hint="cs"/>
          <w:spacing w:val="-2"/>
          <w:rtl/>
        </w:rPr>
        <w:t>ה</w:t>
      </w:r>
      <w:r w:rsidRPr="00204E72">
        <w:rPr>
          <w:spacing w:val="-2"/>
          <w:rtl/>
        </w:rPr>
        <w:t xml:space="preserve">הדרכה, מעין קהילייה לומדת, בו </w:t>
      </w:r>
      <w:r>
        <w:rPr>
          <w:rFonts w:hint="cs"/>
          <w:spacing w:val="-2"/>
          <w:rtl/>
        </w:rPr>
        <w:t xml:space="preserve">יתקיים דיון סביב סוגיה תאורטית או קלינית, </w:t>
      </w:r>
      <w:r w:rsidRPr="00204E72">
        <w:rPr>
          <w:spacing w:val="-2"/>
          <w:rtl/>
        </w:rPr>
        <w:t xml:space="preserve">יוצג </w:t>
      </w:r>
      <w:r>
        <w:rPr>
          <w:rFonts w:hint="cs"/>
          <w:spacing w:val="-2"/>
          <w:rtl/>
        </w:rPr>
        <w:t xml:space="preserve">טיפול </w:t>
      </w:r>
      <w:r w:rsidRPr="00204E72">
        <w:rPr>
          <w:spacing w:val="-2"/>
          <w:rtl/>
        </w:rPr>
        <w:t>שידון על ידי אנשים שונים מתוך הקהילייה או  תינתן הרצאה על ידי אחד המשתתפים או מרצה אורח.</w:t>
      </w:r>
      <w:r w:rsidRPr="00204E72">
        <w:rPr>
          <w:rFonts w:hint="cs"/>
          <w:spacing w:val="-2"/>
          <w:rtl/>
        </w:rPr>
        <w:t xml:space="preserve"> בנוסף</w:t>
      </w:r>
      <w:r>
        <w:rPr>
          <w:rFonts w:hint="cs"/>
          <w:spacing w:val="-2"/>
          <w:rtl/>
        </w:rPr>
        <w:t xml:space="preserve"> לתכנית הלימודים המוצעת</w:t>
      </w:r>
      <w:r w:rsidRPr="00204E72">
        <w:rPr>
          <w:rFonts w:hint="cs"/>
          <w:spacing w:val="-2"/>
          <w:rtl/>
        </w:rPr>
        <w:t>,</w:t>
      </w:r>
      <w:r>
        <w:rPr>
          <w:rFonts w:hint="cs"/>
          <w:spacing w:val="-2"/>
          <w:rtl/>
        </w:rPr>
        <w:t xml:space="preserve"> </w:t>
      </w:r>
      <w:r w:rsidRPr="00204E72">
        <w:rPr>
          <w:rFonts w:hint="cs"/>
          <w:spacing w:val="-2"/>
          <w:rtl/>
        </w:rPr>
        <w:t>מושקע מאמץ רב לארגן סדנאות וימי עיון עם אנשי מקצוע מובילים בתחום מהארץ ומחו"ל.</w:t>
      </w:r>
    </w:p>
    <w:p w14:paraId="449B4383" w14:textId="1A394CBE" w:rsidR="002D1F81" w:rsidRPr="002D1F81" w:rsidRDefault="002D1F81" w:rsidP="002D1F81">
      <w:pPr>
        <w:pStyle w:val="ab"/>
        <w:bidi/>
        <w:spacing w:line="300" w:lineRule="exact"/>
        <w:jc w:val="right"/>
        <w:rPr>
          <w:spacing w:val="-2"/>
          <w:sz w:val="18"/>
          <w:szCs w:val="18"/>
          <w:rtl/>
        </w:rPr>
      </w:pPr>
      <w:r w:rsidRPr="002D1F81">
        <w:rPr>
          <w:rFonts w:hint="cs"/>
          <w:spacing w:val="-2"/>
          <w:sz w:val="18"/>
          <w:szCs w:val="18"/>
          <w:rtl/>
        </w:rPr>
        <w:t>1</w:t>
      </w:r>
    </w:p>
    <w:p w14:paraId="1379DD39" w14:textId="77777777" w:rsidR="002D1F81" w:rsidRDefault="002D1F81" w:rsidP="002D1F81">
      <w:pPr>
        <w:pStyle w:val="ab"/>
        <w:bidi/>
        <w:spacing w:line="300" w:lineRule="exact"/>
        <w:jc w:val="both"/>
        <w:rPr>
          <w:spacing w:val="-2"/>
          <w:rtl/>
        </w:rPr>
      </w:pPr>
      <w:r>
        <w:rPr>
          <w:rFonts w:hint="cs"/>
          <w:spacing w:val="-2"/>
          <w:rtl/>
        </w:rPr>
        <w:lastRenderedPageBreak/>
        <w:t>החל משנת 2018 קיים שיתוף פעולה הדוק בין מסלול מצבים מנטאליים ראשוניים (ממ"ר) לבין הקרן הבינלאומית לזכרה של פרנסס טסטין, בניהולה של אלינה שלקס (ראש ממ"ר) ובהשתתפות חברי בורד רבים מן הארץ (כולם מורים ומדריכים במסלול ממ"ר) ומחו"ל.</w:t>
      </w:r>
    </w:p>
    <w:p w14:paraId="45288503" w14:textId="77777777" w:rsidR="002D1F81" w:rsidRPr="00204E72" w:rsidRDefault="002D1F81" w:rsidP="002D1F81">
      <w:pPr>
        <w:pStyle w:val="ab"/>
        <w:bidi/>
        <w:spacing w:line="300" w:lineRule="exact"/>
        <w:jc w:val="both"/>
        <w:rPr>
          <w:spacing w:val="-2"/>
          <w:rtl/>
        </w:rPr>
      </w:pPr>
    </w:p>
    <w:p w14:paraId="3E838B7F" w14:textId="77777777" w:rsidR="002D1F81" w:rsidRPr="00204E72" w:rsidRDefault="002D1F81" w:rsidP="002D1F81">
      <w:pPr>
        <w:pStyle w:val="ab"/>
        <w:bidi/>
        <w:spacing w:line="300" w:lineRule="exact"/>
        <w:jc w:val="both"/>
        <w:rPr>
          <w:spacing w:val="-2"/>
          <w:rtl/>
        </w:rPr>
      </w:pPr>
      <w:r w:rsidRPr="003C0157">
        <w:rPr>
          <w:rFonts w:hint="cs"/>
          <w:b/>
          <w:bCs/>
          <w:spacing w:val="-2"/>
          <w:rtl/>
        </w:rPr>
        <w:t>לימודי המשך לבוגרי המסלול</w:t>
      </w:r>
      <w:r w:rsidRPr="00204E72">
        <w:rPr>
          <w:rFonts w:hint="cs"/>
          <w:spacing w:val="-2"/>
          <w:rtl/>
        </w:rPr>
        <w:t xml:space="preserve">: במסגרת המסלול מתקיימים קורסי המשך לבוגרי המסלול, על פי מידת העניין והתשוקה ללמידה של הבוגרים. </w:t>
      </w:r>
      <w:r>
        <w:rPr>
          <w:rFonts w:hint="cs"/>
          <w:spacing w:val="-2"/>
          <w:rtl/>
        </w:rPr>
        <w:t>כעת לומדים עדיין במסגרת המסלול תלמידים רבים מתוך חמשת המחזורים הקודמים שסיימו את לימודי הליבה של המסלול (שנה רביעית, ששית, שנה שמינית עשירית ושתיים עשרה).</w:t>
      </w:r>
    </w:p>
    <w:p w14:paraId="578B64F2" w14:textId="77777777" w:rsidR="002D1F81" w:rsidRPr="00204E72" w:rsidRDefault="002D1F81" w:rsidP="002D1F81">
      <w:pPr>
        <w:pStyle w:val="ab"/>
        <w:bidi/>
        <w:spacing w:line="300" w:lineRule="exact"/>
        <w:jc w:val="both"/>
        <w:rPr>
          <w:spacing w:val="-2"/>
          <w:rtl/>
        </w:rPr>
      </w:pPr>
    </w:p>
    <w:p w14:paraId="70E834CC" w14:textId="77777777" w:rsidR="00B451B8" w:rsidRPr="00B451B8" w:rsidRDefault="002D1F81" w:rsidP="00B451B8">
      <w:pPr>
        <w:pStyle w:val="ab"/>
        <w:bidi/>
        <w:spacing w:line="300" w:lineRule="exact"/>
        <w:jc w:val="both"/>
        <w:rPr>
          <w:rFonts w:ascii="Arial" w:hAnsi="Arial"/>
        </w:rPr>
      </w:pPr>
      <w:r w:rsidRPr="003C0157">
        <w:rPr>
          <w:rFonts w:hint="cs"/>
          <w:b/>
          <w:bCs/>
          <w:spacing w:val="-2"/>
          <w:rtl/>
        </w:rPr>
        <w:t>קהל היעד</w:t>
      </w:r>
      <w:r w:rsidRPr="0076416A">
        <w:rPr>
          <w:rFonts w:hint="cs"/>
          <w:spacing w:val="-2"/>
          <w:rtl/>
        </w:rPr>
        <w:t>:</w:t>
      </w:r>
      <w:r w:rsidRPr="0076416A">
        <w:rPr>
          <w:rFonts w:hint="cs"/>
          <w:spacing w:val="-8"/>
          <w:rtl/>
        </w:rPr>
        <w:t xml:space="preserve"> </w:t>
      </w:r>
      <w:r w:rsidR="00B451B8" w:rsidRPr="00B451B8">
        <w:rPr>
          <w:rFonts w:ascii="Arial" w:hAnsi="Arial"/>
          <w:rtl/>
        </w:rPr>
        <w:t>הלימודים מיועדים לפסיכיאטרים, פסיכולוגים קליניים ועובדים סוציאליים העוסקים בבריאות הנפש, שהינם בוגרי תכנית הכשרה בפסיכותרפיה באוריינטציה פסיכואנליטית, בהיקף ובתכנים המקבילים לאילו של התכנית הבסיסית התלת שנתית באוניברסיטת תל אביב או שהינם בכירים בתחום, בעלי 10 שנות ניסיון לפחות (לפסיכולוגים, מתום מחצית תקופת ההתמחות, לפסיכיאטרים, לאחר סיום ההתמחות, לעו"ס בבריאות הנפש, לאחר סיום תואר שני).</w:t>
      </w:r>
    </w:p>
    <w:p w14:paraId="09F62F5F" w14:textId="50769969" w:rsidR="002D1F81" w:rsidRPr="0076416A" w:rsidRDefault="002D1F81" w:rsidP="00B451B8">
      <w:pPr>
        <w:pStyle w:val="ab"/>
        <w:bidi/>
        <w:spacing w:line="300" w:lineRule="exact"/>
        <w:jc w:val="both"/>
        <w:rPr>
          <w:rtl/>
        </w:rPr>
      </w:pPr>
      <w:r w:rsidRPr="0076416A">
        <w:rPr>
          <w:rFonts w:hint="cs"/>
          <w:rtl/>
        </w:rPr>
        <w:t>הלימודים יתאפשרו</w:t>
      </w:r>
      <w:r w:rsidRPr="0076416A">
        <w:rPr>
          <w:rtl/>
        </w:rPr>
        <w:t xml:space="preserve"> </w:t>
      </w:r>
      <w:r w:rsidRPr="0076416A">
        <w:rPr>
          <w:rFonts w:hint="cs"/>
          <w:rtl/>
        </w:rPr>
        <w:t>ל</w:t>
      </w:r>
      <w:r w:rsidRPr="0076416A">
        <w:rPr>
          <w:rtl/>
        </w:rPr>
        <w:t>מטפלים (</w:t>
      </w:r>
      <w:r w:rsidRPr="0076416A">
        <w:t>M.A.</w:t>
      </w:r>
      <w:r w:rsidRPr="0076416A">
        <w:rPr>
          <w:rtl/>
        </w:rPr>
        <w:t>) ממקצועות טיפולים נוספים, שהינם בוגרי תכנית הכשרה בפסיכותרפיה</w:t>
      </w:r>
      <w:r w:rsidRPr="0076416A">
        <w:rPr>
          <w:rFonts w:hint="cs"/>
          <w:rtl/>
        </w:rPr>
        <w:t xml:space="preserve"> באוריינטציה פסיכואנליטית, בהיקף ובתכנים המקבילים לאילו של התכנית הבסיסית התלת שנתית באוניברסיטת תל אביב,</w:t>
      </w:r>
      <w:r w:rsidRPr="0076416A">
        <w:rPr>
          <w:rtl/>
        </w:rPr>
        <w:t xml:space="preserve"> ועוסקים בתחום הטיפולי.</w:t>
      </w:r>
    </w:p>
    <w:p w14:paraId="48F3AFF5" w14:textId="77777777" w:rsidR="00C60EA2" w:rsidRDefault="00C60EA2" w:rsidP="00C60EA2">
      <w:pPr>
        <w:pStyle w:val="ab"/>
        <w:bidi/>
        <w:spacing w:line="300" w:lineRule="exact"/>
        <w:jc w:val="both"/>
        <w:rPr>
          <w:spacing w:val="-4"/>
          <w:rtl/>
        </w:rPr>
      </w:pPr>
    </w:p>
    <w:p w14:paraId="25B42E7E" w14:textId="77777777" w:rsidR="002D1F81" w:rsidRPr="002D1F81" w:rsidRDefault="002D1F81" w:rsidP="002D1F81">
      <w:pPr>
        <w:pStyle w:val="ab"/>
        <w:bidi/>
        <w:spacing w:line="300" w:lineRule="exact"/>
        <w:jc w:val="center"/>
        <w:rPr>
          <w:rFonts w:asciiTheme="minorBidi" w:hAnsiTheme="minorBidi" w:cstheme="minorBidi"/>
          <w:b/>
          <w:bCs/>
          <w:rtl/>
        </w:rPr>
      </w:pPr>
      <w:r w:rsidRPr="002D1F81">
        <w:rPr>
          <w:rFonts w:asciiTheme="minorBidi" w:hAnsiTheme="minorBidi" w:cstheme="minorBidi"/>
          <w:b/>
          <w:bCs/>
          <w:rtl/>
        </w:rPr>
        <w:t xml:space="preserve">נפתחת הרשמה לשנה"ל </w:t>
      </w:r>
      <w:r w:rsidRPr="002D1F81">
        <w:rPr>
          <w:rFonts w:asciiTheme="minorBidi" w:hAnsiTheme="minorBidi" w:cstheme="minorBidi"/>
          <w:b/>
          <w:bCs/>
          <w:color w:val="0D0D0D"/>
          <w:rtl/>
        </w:rPr>
        <w:t>תש"פ</w:t>
      </w:r>
      <w:r w:rsidRPr="002D1F81">
        <w:rPr>
          <w:rFonts w:asciiTheme="minorBidi" w:hAnsiTheme="minorBidi" w:cstheme="minorBidi"/>
          <w:b/>
          <w:bCs/>
          <w:rtl/>
        </w:rPr>
        <w:t xml:space="preserve"> 2019/2020</w:t>
      </w:r>
    </w:p>
    <w:p w14:paraId="0C6868D9" w14:textId="77777777" w:rsidR="002D1F81" w:rsidRDefault="002D1F81" w:rsidP="002D1F81">
      <w:pPr>
        <w:pStyle w:val="ab"/>
        <w:bidi/>
        <w:spacing w:line="300" w:lineRule="exact"/>
        <w:jc w:val="center"/>
        <w:rPr>
          <w:rFonts w:asciiTheme="minorBidi" w:hAnsiTheme="minorBidi" w:cstheme="minorBidi"/>
          <w:b/>
          <w:bCs/>
          <w:spacing w:val="-4"/>
          <w:rtl/>
        </w:rPr>
      </w:pPr>
      <w:r w:rsidRPr="002D1F81">
        <w:rPr>
          <w:rFonts w:asciiTheme="minorBidi" w:hAnsiTheme="minorBidi" w:cstheme="minorBidi"/>
          <w:b/>
          <w:bCs/>
          <w:spacing w:val="-4"/>
          <w:rtl/>
        </w:rPr>
        <w:t xml:space="preserve">ההרשמה תתקיים עד לתאריך </w:t>
      </w:r>
      <w:r w:rsidRPr="00DE1789">
        <w:rPr>
          <w:rFonts w:asciiTheme="minorBidi" w:hAnsiTheme="minorBidi" w:cstheme="minorBidi"/>
          <w:b/>
          <w:bCs/>
          <w:spacing w:val="-4"/>
          <w:rtl/>
        </w:rPr>
        <w:t>02/06/2019</w:t>
      </w:r>
    </w:p>
    <w:p w14:paraId="2AF6C6DA" w14:textId="77777777" w:rsidR="00416FEC" w:rsidRPr="002D1F81" w:rsidRDefault="00416FEC" w:rsidP="00416FEC">
      <w:pPr>
        <w:pStyle w:val="ab"/>
        <w:bidi/>
        <w:spacing w:line="300" w:lineRule="exact"/>
        <w:jc w:val="center"/>
        <w:rPr>
          <w:rFonts w:asciiTheme="minorBidi" w:hAnsiTheme="minorBidi" w:cstheme="minorBidi"/>
          <w:b/>
          <w:bCs/>
          <w:spacing w:val="-4"/>
          <w:rtl/>
        </w:rPr>
      </w:pPr>
      <w:r>
        <w:rPr>
          <w:rFonts w:asciiTheme="minorBidi" w:hAnsiTheme="minorBidi" w:cstheme="minorBidi" w:hint="cs"/>
          <w:b/>
          <w:bCs/>
          <w:spacing w:val="-4"/>
          <w:rtl/>
        </w:rPr>
        <w:t>לטופס ההרשמה המקוון</w:t>
      </w:r>
      <w:r w:rsidRPr="002D1F81">
        <w:rPr>
          <w:rFonts w:asciiTheme="minorBidi" w:hAnsiTheme="minorBidi" w:cstheme="minorBidi"/>
          <w:b/>
          <w:bCs/>
          <w:spacing w:val="-4"/>
          <w:rtl/>
        </w:rPr>
        <w:t>:</w:t>
      </w:r>
    </w:p>
    <w:p w14:paraId="69D1A6BE" w14:textId="58376E63" w:rsidR="00416FEC" w:rsidRDefault="00A43C10" w:rsidP="00416FEC">
      <w:pPr>
        <w:pStyle w:val="ab"/>
        <w:bidi/>
        <w:spacing w:line="300" w:lineRule="exact"/>
        <w:jc w:val="center"/>
        <w:rPr>
          <w:rFonts w:asciiTheme="minorBidi" w:hAnsiTheme="minorBidi" w:cstheme="minorBidi"/>
          <w:b/>
          <w:bCs/>
          <w:spacing w:val="-4"/>
          <w:rtl/>
        </w:rPr>
      </w:pPr>
      <w:hyperlink r:id="rId8" w:history="1">
        <w:r w:rsidR="00416FEC" w:rsidRPr="002D1F81">
          <w:rPr>
            <w:rStyle w:val="Hyperlink"/>
            <w:rFonts w:asciiTheme="minorBidi" w:hAnsiTheme="minorBidi" w:cstheme="minorBidi"/>
            <w:b/>
            <w:bCs/>
            <w:spacing w:val="-4"/>
          </w:rPr>
          <w:t>https://med.tau.ac.il/form/mmr2019-2020</w:t>
        </w:r>
      </w:hyperlink>
    </w:p>
    <w:p w14:paraId="6192B9F5" w14:textId="67DC335A" w:rsidR="00416FEC" w:rsidRDefault="00416FEC" w:rsidP="00C60EA2">
      <w:pPr>
        <w:pStyle w:val="ab"/>
        <w:bidi/>
        <w:spacing w:line="300" w:lineRule="exact"/>
        <w:jc w:val="center"/>
        <w:rPr>
          <w:rFonts w:asciiTheme="minorBidi" w:hAnsiTheme="minorBidi" w:cstheme="minorBidi"/>
          <w:b/>
          <w:bCs/>
          <w:spacing w:val="-4"/>
          <w:rtl/>
        </w:rPr>
      </w:pPr>
      <w:r>
        <w:rPr>
          <w:rFonts w:asciiTheme="minorBidi" w:hAnsiTheme="minorBidi" w:cstheme="minorBidi" w:hint="cs"/>
          <w:b/>
          <w:bCs/>
          <w:spacing w:val="-4"/>
          <w:rtl/>
        </w:rPr>
        <w:t>פרטים על ה</w:t>
      </w:r>
      <w:r w:rsidR="00C60EA2">
        <w:rPr>
          <w:rFonts w:asciiTheme="minorBidi" w:hAnsiTheme="minorBidi" w:cstheme="minorBidi" w:hint="cs"/>
          <w:b/>
          <w:bCs/>
          <w:spacing w:val="-4"/>
          <w:rtl/>
        </w:rPr>
        <w:t xml:space="preserve">לימודים </w:t>
      </w:r>
      <w:r>
        <w:rPr>
          <w:rFonts w:asciiTheme="minorBidi" w:hAnsiTheme="minorBidi" w:cstheme="minorBidi" w:hint="cs"/>
          <w:b/>
          <w:bCs/>
          <w:spacing w:val="-4"/>
          <w:rtl/>
        </w:rPr>
        <w:t>ניתן לקבל במזכירות התכנית ובאתר התכנית:</w:t>
      </w:r>
    </w:p>
    <w:p w14:paraId="7AB082E9" w14:textId="77777777" w:rsidR="00416FEC" w:rsidRDefault="00A43C10" w:rsidP="00416FEC">
      <w:pPr>
        <w:pStyle w:val="ab"/>
        <w:bidi/>
        <w:spacing w:line="300" w:lineRule="exact"/>
        <w:jc w:val="center"/>
        <w:rPr>
          <w:rFonts w:asciiTheme="minorBidi" w:hAnsiTheme="minorBidi" w:cstheme="minorBidi"/>
          <w:b/>
          <w:bCs/>
          <w:spacing w:val="-4"/>
          <w:rtl/>
        </w:rPr>
      </w:pPr>
      <w:hyperlink r:id="rId9" w:history="1">
        <w:r w:rsidR="00416FEC" w:rsidRPr="002D1F81">
          <w:rPr>
            <w:rStyle w:val="Hyperlink"/>
            <w:rFonts w:asciiTheme="minorBidi" w:hAnsiTheme="minorBidi" w:cstheme="minorBidi"/>
            <w:b/>
            <w:bCs/>
            <w:spacing w:val="-4"/>
          </w:rPr>
          <w:t>https://med.tau.ac.il/psychotherapy</w:t>
        </w:r>
      </w:hyperlink>
    </w:p>
    <w:p w14:paraId="1C8B14D7" w14:textId="5439E569" w:rsidR="002D1F81" w:rsidRPr="002D1F81" w:rsidRDefault="002D1F81" w:rsidP="002D1F81">
      <w:pPr>
        <w:pStyle w:val="ab"/>
        <w:bidi/>
        <w:spacing w:line="300" w:lineRule="exact"/>
        <w:jc w:val="center"/>
        <w:rPr>
          <w:rFonts w:asciiTheme="minorBidi" w:hAnsiTheme="minorBidi" w:cstheme="minorBidi"/>
          <w:b/>
          <w:bCs/>
          <w:spacing w:val="-4"/>
          <w:rtl/>
        </w:rPr>
      </w:pPr>
      <w:r w:rsidRPr="002D1F81">
        <w:rPr>
          <w:rFonts w:asciiTheme="minorBidi" w:hAnsiTheme="minorBidi" w:cstheme="minorBidi"/>
          <w:b/>
          <w:bCs/>
          <w:spacing w:val="-4"/>
          <w:rtl/>
        </w:rPr>
        <w:t>טלפון: 03-6409902</w:t>
      </w:r>
      <w:r w:rsidR="00416FEC">
        <w:rPr>
          <w:rFonts w:asciiTheme="minorBidi" w:hAnsiTheme="minorBidi" w:cstheme="minorBidi" w:hint="cs"/>
          <w:b/>
          <w:bCs/>
          <w:spacing w:val="-4"/>
          <w:rtl/>
        </w:rPr>
        <w:t>, פקס: 03-6406387</w:t>
      </w:r>
    </w:p>
    <w:p w14:paraId="1EAB44F0" w14:textId="36A37AD8" w:rsidR="002D1F81" w:rsidRPr="002D1F81" w:rsidRDefault="007E7EA8" w:rsidP="00416FEC">
      <w:pPr>
        <w:pStyle w:val="ab"/>
        <w:bidi/>
        <w:spacing w:line="300" w:lineRule="exact"/>
        <w:jc w:val="center"/>
        <w:rPr>
          <w:rFonts w:asciiTheme="minorBidi" w:hAnsiTheme="minorBidi" w:cstheme="minorBidi"/>
          <w:b/>
          <w:bCs/>
          <w:spacing w:val="-4"/>
        </w:rPr>
      </w:pPr>
      <w:r>
        <w:rPr>
          <w:rStyle w:val="Hyperlink"/>
          <w:rFonts w:asciiTheme="minorBidi" w:hAnsiTheme="minorBidi" w:cstheme="minorBidi"/>
          <w:b/>
          <w:bCs/>
          <w:spacing w:val="-4"/>
        </w:rPr>
        <w:t>psychoth</w:t>
      </w:r>
      <w:r w:rsidR="00416FEC">
        <w:rPr>
          <w:rStyle w:val="Hyperlink"/>
          <w:rFonts w:asciiTheme="minorBidi" w:hAnsiTheme="minorBidi" w:cstheme="minorBidi"/>
          <w:b/>
          <w:bCs/>
          <w:spacing w:val="-4"/>
        </w:rPr>
        <w:t>@tauex.tau.ac.il</w:t>
      </w:r>
    </w:p>
    <w:p w14:paraId="5017EDB7" w14:textId="77777777" w:rsidR="00CD4446" w:rsidRDefault="00CD4446" w:rsidP="00CD4446">
      <w:pPr>
        <w:pStyle w:val="ab"/>
        <w:bidi/>
        <w:spacing w:line="300" w:lineRule="exact"/>
        <w:jc w:val="both"/>
        <w:rPr>
          <w:rtl/>
        </w:rPr>
      </w:pPr>
    </w:p>
    <w:p w14:paraId="77ECBCE7" w14:textId="77777777" w:rsidR="00CD4446" w:rsidRPr="00AF1FE1" w:rsidRDefault="00CD4446" w:rsidP="00CD4446">
      <w:pPr>
        <w:pStyle w:val="ab"/>
        <w:bidi/>
        <w:spacing w:line="300" w:lineRule="exact"/>
        <w:jc w:val="both"/>
        <w:rPr>
          <w:sz w:val="20"/>
          <w:szCs w:val="20"/>
          <w:rtl/>
        </w:rPr>
      </w:pPr>
      <w:r w:rsidRPr="00AF1FE1">
        <w:rPr>
          <w:rFonts w:hint="cs"/>
          <w:sz w:val="20"/>
          <w:szCs w:val="20"/>
          <w:rtl/>
        </w:rPr>
        <w:t>*המועמדים המתאימים יוזמנו לראיונות קבלה במהלך יוני-יולי 2019.</w:t>
      </w:r>
    </w:p>
    <w:p w14:paraId="3EE9CA27" w14:textId="77777777" w:rsidR="002D1F81" w:rsidRPr="00416FEC" w:rsidRDefault="002D1F81" w:rsidP="002D1F81">
      <w:pPr>
        <w:pStyle w:val="ab"/>
        <w:bidi/>
        <w:spacing w:line="300" w:lineRule="exact"/>
        <w:jc w:val="both"/>
        <w:rPr>
          <w:spacing w:val="-4"/>
          <w:rtl/>
        </w:rPr>
      </w:pPr>
    </w:p>
    <w:p w14:paraId="29FD13B5" w14:textId="77777777" w:rsidR="002D1F81" w:rsidRDefault="002D1F81" w:rsidP="00746858">
      <w:pPr>
        <w:pStyle w:val="ab"/>
        <w:bidi/>
        <w:spacing w:line="300" w:lineRule="exact"/>
        <w:jc w:val="center"/>
        <w:rPr>
          <w:rtl/>
        </w:rPr>
      </w:pPr>
      <w:r w:rsidRPr="00960C5F">
        <w:rPr>
          <w:rFonts w:hint="cs"/>
          <w:rtl/>
        </w:rPr>
        <w:t>***</w:t>
      </w:r>
      <w:r>
        <w:rPr>
          <w:rFonts w:hint="cs"/>
          <w:rtl/>
        </w:rPr>
        <w:t>****</w:t>
      </w:r>
    </w:p>
    <w:p w14:paraId="6CE9E2EA" w14:textId="77777777" w:rsidR="002D1F81" w:rsidRPr="00204E72" w:rsidRDefault="002D1F81" w:rsidP="002D1F81">
      <w:pPr>
        <w:pStyle w:val="ab"/>
        <w:bidi/>
        <w:spacing w:line="300" w:lineRule="exact"/>
        <w:jc w:val="both"/>
        <w:rPr>
          <w:rtl/>
        </w:rPr>
      </w:pPr>
    </w:p>
    <w:p w14:paraId="63B314E1" w14:textId="401C70AC" w:rsidR="002D1F81" w:rsidRPr="002D1F81" w:rsidRDefault="002D1F81" w:rsidP="002D1F81">
      <w:pPr>
        <w:pStyle w:val="ab"/>
        <w:bidi/>
        <w:spacing w:line="300" w:lineRule="exact"/>
        <w:jc w:val="center"/>
        <w:rPr>
          <w:b/>
          <w:bCs/>
          <w:sz w:val="26"/>
          <w:szCs w:val="26"/>
          <w:u w:val="single"/>
          <w:rtl/>
        </w:rPr>
      </w:pPr>
      <w:r w:rsidRPr="002D1F81">
        <w:rPr>
          <w:rFonts w:hint="cs"/>
          <w:b/>
          <w:bCs/>
          <w:sz w:val="26"/>
          <w:szCs w:val="26"/>
          <w:u w:val="single"/>
          <w:rtl/>
        </w:rPr>
        <w:t>תכנית הלימודים עבור המחזור שיתחיל את לימודיו בשנה"ל 2019/2020*:</w:t>
      </w:r>
    </w:p>
    <w:p w14:paraId="7241889B" w14:textId="77777777" w:rsidR="00720391" w:rsidRDefault="00720391" w:rsidP="002D1F81">
      <w:pPr>
        <w:pStyle w:val="ab"/>
        <w:bidi/>
        <w:spacing w:line="300" w:lineRule="exact"/>
        <w:jc w:val="center"/>
        <w:rPr>
          <w:b/>
          <w:bCs/>
          <w:sz w:val="20"/>
          <w:szCs w:val="20"/>
          <w:u w:val="single"/>
          <w:rtl/>
        </w:rPr>
      </w:pPr>
    </w:p>
    <w:p w14:paraId="6834EEE7" w14:textId="77777777" w:rsidR="002D1F81" w:rsidRDefault="002D1F81" w:rsidP="00720391">
      <w:pPr>
        <w:pStyle w:val="ab"/>
        <w:bidi/>
        <w:spacing w:line="300" w:lineRule="exact"/>
        <w:jc w:val="center"/>
        <w:rPr>
          <w:b/>
          <w:bCs/>
          <w:sz w:val="20"/>
          <w:szCs w:val="20"/>
          <w:u w:val="single"/>
          <w:rtl/>
        </w:rPr>
      </w:pPr>
      <w:r w:rsidRPr="002D1F81">
        <w:rPr>
          <w:rFonts w:hint="cs"/>
          <w:b/>
          <w:bCs/>
          <w:sz w:val="20"/>
          <w:szCs w:val="20"/>
          <w:u w:val="single"/>
          <w:rtl/>
        </w:rPr>
        <w:t>*יתכנו שינויים בתכנית הלימודים</w:t>
      </w:r>
    </w:p>
    <w:p w14:paraId="79CEEC06" w14:textId="77777777" w:rsidR="002D1F81" w:rsidRDefault="002D1F81" w:rsidP="002D1F81">
      <w:pPr>
        <w:pStyle w:val="ab"/>
        <w:bidi/>
        <w:spacing w:line="300" w:lineRule="exact"/>
        <w:jc w:val="both"/>
      </w:pPr>
    </w:p>
    <w:p w14:paraId="12419366" w14:textId="77777777" w:rsidR="002D1F81" w:rsidRPr="00720391" w:rsidRDefault="002D1F81" w:rsidP="002D1F81">
      <w:pPr>
        <w:pStyle w:val="ab"/>
        <w:bidi/>
        <w:spacing w:line="300" w:lineRule="exact"/>
        <w:jc w:val="center"/>
        <w:rPr>
          <w:b/>
          <w:bCs/>
          <w:sz w:val="28"/>
          <w:szCs w:val="28"/>
          <w:rtl/>
        </w:rPr>
      </w:pPr>
      <w:r w:rsidRPr="00720391">
        <w:rPr>
          <w:b/>
          <w:bCs/>
          <w:sz w:val="28"/>
          <w:szCs w:val="28"/>
          <w:rtl/>
        </w:rPr>
        <w:t>שנה א'</w:t>
      </w:r>
      <w:r w:rsidRPr="00720391">
        <w:rPr>
          <w:rFonts w:hint="cs"/>
          <w:b/>
          <w:bCs/>
          <w:sz w:val="28"/>
          <w:szCs w:val="28"/>
          <w:rtl/>
        </w:rPr>
        <w:t xml:space="preserve"> </w:t>
      </w:r>
      <w:r w:rsidRPr="00720391">
        <w:rPr>
          <w:b/>
          <w:bCs/>
          <w:sz w:val="28"/>
          <w:szCs w:val="28"/>
          <w:rtl/>
        </w:rPr>
        <w:t>–</w:t>
      </w:r>
      <w:r w:rsidRPr="00720391">
        <w:rPr>
          <w:rFonts w:hint="cs"/>
          <w:b/>
          <w:bCs/>
          <w:sz w:val="28"/>
          <w:szCs w:val="28"/>
          <w:rtl/>
        </w:rPr>
        <w:t xml:space="preserve"> </w:t>
      </w:r>
      <w:r w:rsidRPr="00720391">
        <w:rPr>
          <w:rFonts w:hint="cs"/>
          <w:b/>
          <w:bCs/>
          <w:spacing w:val="-4"/>
          <w:sz w:val="28"/>
          <w:szCs w:val="28"/>
          <w:rtl/>
        </w:rPr>
        <w:t>שנה"ל תש"פ</w:t>
      </w:r>
      <w:r w:rsidRPr="00720391">
        <w:rPr>
          <w:rFonts w:hint="cs"/>
          <w:b/>
          <w:bCs/>
          <w:sz w:val="28"/>
          <w:szCs w:val="28"/>
          <w:rtl/>
        </w:rPr>
        <w:t xml:space="preserve"> 2019/2020</w:t>
      </w:r>
    </w:p>
    <w:p w14:paraId="78C07536" w14:textId="77777777" w:rsidR="002D1F81" w:rsidRPr="00C13A90" w:rsidRDefault="002D1F81" w:rsidP="002D1F81">
      <w:pPr>
        <w:pStyle w:val="ab"/>
        <w:bidi/>
        <w:spacing w:line="300" w:lineRule="exact"/>
        <w:jc w:val="both"/>
        <w:rPr>
          <w:rtl/>
        </w:rPr>
      </w:pPr>
    </w:p>
    <w:p w14:paraId="0A5D8B90" w14:textId="77777777" w:rsidR="002D1F81" w:rsidRPr="00CD3720" w:rsidRDefault="002D1F81" w:rsidP="00720391">
      <w:pPr>
        <w:pStyle w:val="ab"/>
        <w:shd w:val="clear" w:color="auto" w:fill="D9D9D9" w:themeFill="background1" w:themeFillShade="D9"/>
        <w:bidi/>
        <w:spacing w:line="300" w:lineRule="exact"/>
        <w:jc w:val="both"/>
        <w:rPr>
          <w:rtl/>
        </w:rPr>
      </w:pPr>
      <w:r w:rsidRPr="00720391">
        <w:rPr>
          <w:rFonts w:hint="cs"/>
          <w:b/>
          <w:bCs/>
          <w:rtl/>
        </w:rPr>
        <w:t>מבוא ל</w:t>
      </w:r>
      <w:r w:rsidRPr="00720391">
        <w:rPr>
          <w:b/>
          <w:bCs/>
          <w:rtl/>
        </w:rPr>
        <w:t xml:space="preserve">ביון – </w:t>
      </w:r>
      <w:smartTag w:uri="urn:schemas-microsoft-com:office:smarttags" w:element="PersonName">
        <w:smartTagPr>
          <w:attr w:name="ProductID" w:val="משה לנדאו"/>
        </w:smartTagPr>
        <w:r w:rsidRPr="00720391">
          <w:rPr>
            <w:b/>
            <w:bCs/>
            <w:rtl/>
          </w:rPr>
          <w:t>משה לנדאו</w:t>
        </w:r>
      </w:smartTag>
      <w:r w:rsidRPr="00CD3720">
        <w:rPr>
          <w:rtl/>
        </w:rPr>
        <w:t xml:space="preserve">  </w:t>
      </w:r>
      <w:r w:rsidRPr="00CD3720">
        <w:rPr>
          <w:rFonts w:hint="cs"/>
          <w:rtl/>
        </w:rPr>
        <w:t>(סמ' א')</w:t>
      </w:r>
    </w:p>
    <w:p w14:paraId="41BFB900" w14:textId="77777777" w:rsidR="002D1F81" w:rsidRDefault="002D1F81" w:rsidP="002D1F81">
      <w:pPr>
        <w:pStyle w:val="ab"/>
        <w:bidi/>
        <w:spacing w:line="300" w:lineRule="exact"/>
        <w:jc w:val="both"/>
        <w:rPr>
          <w:sz w:val="24"/>
          <w:szCs w:val="24"/>
        </w:rPr>
      </w:pPr>
      <w:r>
        <w:rPr>
          <w:rtl/>
        </w:rPr>
        <w:t>בקורס זה נפגש עם הרעיונות המרכזיים של ביון הקשורים בהתפתחות ובתיאוריה של המחשבה. נעסוק ברעיונות של פרה-קונצפציה, מיכל ומוכל,</w:t>
      </w:r>
      <w:r>
        <w:rPr>
          <w:rFonts w:hint="cs"/>
          <w:rtl/>
        </w:rPr>
        <w:t xml:space="preserve"> אימה ללא שם</w:t>
      </w:r>
      <w:r>
        <w:rPr>
          <w:rFonts w:hint="cs"/>
        </w:rPr>
        <w:t xml:space="preserve"> </w:t>
      </w:r>
      <w:r>
        <w:rPr>
          <w:rtl/>
        </w:rPr>
        <w:t>,קשר (</w:t>
      </w:r>
      <w:r>
        <w:t>link</w:t>
      </w:r>
      <w:r>
        <w:rPr>
          <w:rtl/>
        </w:rPr>
        <w:t>)</w:t>
      </w:r>
      <w:r>
        <w:rPr>
          <w:rFonts w:hint="cs"/>
          <w:rtl/>
        </w:rPr>
        <w:t>,</w:t>
      </w:r>
      <w:r>
        <w:rPr>
          <w:rtl/>
        </w:rPr>
        <w:t xml:space="preserve"> מחשבות ללא חושב וברקע להתפתחויות המאוחרות של ביון על </w:t>
      </w:r>
      <w:r>
        <w:t>O</w:t>
      </w:r>
      <w:r>
        <w:rPr>
          <w:rtl/>
        </w:rPr>
        <w:t>.</w:t>
      </w:r>
    </w:p>
    <w:p w14:paraId="73291CD9" w14:textId="77777777" w:rsidR="002D1F81" w:rsidRDefault="002D1F81" w:rsidP="002D1F81">
      <w:pPr>
        <w:pStyle w:val="ab"/>
        <w:bidi/>
        <w:spacing w:line="300" w:lineRule="exact"/>
        <w:jc w:val="both"/>
        <w:rPr>
          <w:rtl/>
        </w:rPr>
      </w:pPr>
      <w:r>
        <w:rPr>
          <w:rtl/>
        </w:rPr>
        <w:t>נקרא בעיקר מתוך ספרו "מחשבות שניות" ונדון בדוגמאות קליניות.</w:t>
      </w:r>
    </w:p>
    <w:p w14:paraId="04217512" w14:textId="1294D3FC" w:rsidR="00720391" w:rsidRPr="00720391" w:rsidRDefault="00720391" w:rsidP="00720391">
      <w:pPr>
        <w:pStyle w:val="ab"/>
        <w:bidi/>
        <w:spacing w:line="300" w:lineRule="exact"/>
        <w:jc w:val="right"/>
        <w:rPr>
          <w:sz w:val="18"/>
          <w:szCs w:val="18"/>
          <w:rtl/>
        </w:rPr>
      </w:pPr>
      <w:r w:rsidRPr="00720391">
        <w:rPr>
          <w:rFonts w:hint="cs"/>
          <w:sz w:val="18"/>
          <w:szCs w:val="18"/>
          <w:rtl/>
        </w:rPr>
        <w:t>2</w:t>
      </w:r>
    </w:p>
    <w:p w14:paraId="6188F396" w14:textId="77777777" w:rsidR="002D1F81" w:rsidRPr="00204E72" w:rsidRDefault="002D1F81" w:rsidP="002D1F81">
      <w:pPr>
        <w:pStyle w:val="ab"/>
        <w:bidi/>
        <w:spacing w:line="300" w:lineRule="exact"/>
        <w:jc w:val="both"/>
        <w:rPr>
          <w:rtl/>
        </w:rPr>
      </w:pPr>
    </w:p>
    <w:p w14:paraId="5DF5A91E" w14:textId="77777777" w:rsidR="002D1F81" w:rsidRPr="00CD3720" w:rsidRDefault="002D1F81" w:rsidP="00720391">
      <w:pPr>
        <w:pStyle w:val="ab"/>
        <w:shd w:val="clear" w:color="auto" w:fill="D9D9D9" w:themeFill="background1" w:themeFillShade="D9"/>
        <w:bidi/>
        <w:spacing w:line="300" w:lineRule="exact"/>
        <w:jc w:val="both"/>
        <w:rPr>
          <w:rtl/>
        </w:rPr>
      </w:pPr>
      <w:r w:rsidRPr="00720391">
        <w:rPr>
          <w:b/>
          <w:bCs/>
          <w:rtl/>
        </w:rPr>
        <w:t xml:space="preserve">התפתחות נפשית מוקדמת – </w:t>
      </w:r>
      <w:r w:rsidRPr="00720391">
        <w:rPr>
          <w:rFonts w:hint="cs"/>
          <w:b/>
          <w:bCs/>
          <w:rtl/>
        </w:rPr>
        <w:t>עידית דורי</w:t>
      </w:r>
      <w:r w:rsidRPr="00CD3720">
        <w:rPr>
          <w:rtl/>
        </w:rPr>
        <w:t xml:space="preserve"> </w:t>
      </w:r>
      <w:r w:rsidRPr="00CD3720">
        <w:rPr>
          <w:rFonts w:hint="cs"/>
          <w:rtl/>
        </w:rPr>
        <w:t>(סמ' א')</w:t>
      </w:r>
    </w:p>
    <w:p w14:paraId="3465C5C1" w14:textId="77777777" w:rsidR="002D1F81" w:rsidRDefault="002D1F81" w:rsidP="002D1F81">
      <w:pPr>
        <w:pStyle w:val="ab"/>
        <w:bidi/>
        <w:spacing w:line="300" w:lineRule="exact"/>
        <w:jc w:val="both"/>
        <w:rPr>
          <w:spacing w:val="-2"/>
          <w:sz w:val="18"/>
          <w:szCs w:val="18"/>
          <w:rtl/>
        </w:rPr>
      </w:pPr>
      <w:r w:rsidRPr="009E047A">
        <w:rPr>
          <w:rFonts w:hint="cs"/>
          <w:color w:val="0D0D0D"/>
          <w:rtl/>
        </w:rPr>
        <w:t xml:space="preserve">בקורס </w:t>
      </w:r>
      <w:r>
        <w:rPr>
          <w:rFonts w:hint="cs"/>
          <w:color w:val="0D0D0D"/>
          <w:rtl/>
        </w:rPr>
        <w:t>מבואי זה</w:t>
      </w:r>
      <w:r w:rsidRPr="009E047A">
        <w:rPr>
          <w:rFonts w:hint="cs"/>
          <w:color w:val="0D0D0D"/>
          <w:rtl/>
        </w:rPr>
        <w:t xml:space="preserve"> נלמד על התפתחות נפשית מוקדמת משלבים פרה-</w:t>
      </w:r>
      <w:proofErr w:type="spellStart"/>
      <w:r w:rsidRPr="009E047A">
        <w:rPr>
          <w:rFonts w:hint="cs"/>
          <w:color w:val="0D0D0D"/>
          <w:rtl/>
        </w:rPr>
        <w:t>נטליים</w:t>
      </w:r>
      <w:proofErr w:type="spellEnd"/>
      <w:r w:rsidRPr="009E047A">
        <w:rPr>
          <w:rFonts w:hint="cs"/>
          <w:color w:val="0D0D0D"/>
          <w:rtl/>
        </w:rPr>
        <w:t xml:space="preserve"> והמשכם בינקות. נעסוק בהבנת ההתפתחות הנפשית על ידי תיאוריות פסיכואנליטיות, תצפיות בתינוקות ומחקרי תינוקות. נקרא על האופנויות החושיות של האובייקט הראשוני ברחם, חווית העצמי הראשיתי והתפתחות דפוסי 'היות עם' בדיאדה. נעסוק בהנצת התפתחות החשיבה והיכולת לשאת את המציאות. הקורס יתבסס על קריאה בכתבי האריס, מלצר, מייאלו, ויניקוט, סטרן, טרוורטן, טרוניק ואלוורז.</w:t>
      </w:r>
    </w:p>
    <w:p w14:paraId="3EF1791A" w14:textId="77777777" w:rsidR="00720391" w:rsidRDefault="00720391" w:rsidP="00720391">
      <w:pPr>
        <w:pStyle w:val="ab"/>
        <w:bidi/>
        <w:spacing w:line="300" w:lineRule="exact"/>
        <w:jc w:val="both"/>
        <w:rPr>
          <w:spacing w:val="-2"/>
          <w:sz w:val="18"/>
          <w:szCs w:val="18"/>
          <w:rtl/>
        </w:rPr>
      </w:pPr>
    </w:p>
    <w:p w14:paraId="3F605F7F" w14:textId="77777777" w:rsidR="002D1F81" w:rsidRPr="00A7137C" w:rsidRDefault="002D1F81" w:rsidP="002D1F81">
      <w:pPr>
        <w:pStyle w:val="ab"/>
        <w:bidi/>
        <w:spacing w:line="300" w:lineRule="exact"/>
        <w:jc w:val="both"/>
        <w:rPr>
          <w:spacing w:val="-2"/>
          <w:sz w:val="18"/>
          <w:szCs w:val="18"/>
          <w:rtl/>
        </w:rPr>
      </w:pPr>
    </w:p>
    <w:p w14:paraId="6F3C5191" w14:textId="77777777" w:rsidR="002D1F81" w:rsidRPr="00720391" w:rsidRDefault="002D1F81" w:rsidP="00720391">
      <w:pPr>
        <w:pStyle w:val="ab"/>
        <w:shd w:val="clear" w:color="auto" w:fill="D9D9D9" w:themeFill="background1" w:themeFillShade="D9"/>
        <w:bidi/>
        <w:spacing w:line="300" w:lineRule="exact"/>
        <w:jc w:val="both"/>
        <w:rPr>
          <w:b/>
          <w:bCs/>
          <w:rtl/>
        </w:rPr>
      </w:pPr>
      <w:r w:rsidRPr="00720391">
        <w:rPr>
          <w:rFonts w:hint="cs"/>
          <w:b/>
          <w:bCs/>
          <w:rtl/>
        </w:rPr>
        <w:t xml:space="preserve">מושגים מרכזיים בחשיבתה של מלאני קליין </w:t>
      </w:r>
      <w:r w:rsidRPr="00720391">
        <w:rPr>
          <w:b/>
          <w:bCs/>
          <w:rtl/>
        </w:rPr>
        <w:t>–</w:t>
      </w:r>
      <w:r w:rsidRPr="00720391">
        <w:rPr>
          <w:rFonts w:hint="cs"/>
          <w:b/>
          <w:bCs/>
          <w:rtl/>
        </w:rPr>
        <w:t xml:space="preserve"> יעל חנין</w:t>
      </w:r>
    </w:p>
    <w:p w14:paraId="78121DFC" w14:textId="77777777" w:rsidR="002D1F81" w:rsidRPr="00CD3720" w:rsidRDefault="002D1F81" w:rsidP="00720391">
      <w:pPr>
        <w:pStyle w:val="ab"/>
        <w:shd w:val="clear" w:color="auto" w:fill="D9D9D9" w:themeFill="background1" w:themeFillShade="D9"/>
        <w:bidi/>
        <w:spacing w:line="300" w:lineRule="exact"/>
        <w:jc w:val="both"/>
        <w:rPr>
          <w:rtl/>
        </w:rPr>
      </w:pPr>
      <w:r>
        <w:rPr>
          <w:rFonts w:hint="cs"/>
          <w:rtl/>
        </w:rPr>
        <w:t>(סדנת חובה בחופשה בין הסמסטרים)</w:t>
      </w:r>
      <w:r w:rsidRPr="005D798B">
        <w:rPr>
          <w:rFonts w:hint="cs"/>
          <w:rtl/>
        </w:rPr>
        <w:t xml:space="preserve"> </w:t>
      </w:r>
      <w:r>
        <w:rPr>
          <w:rFonts w:hint="cs"/>
          <w:rtl/>
        </w:rPr>
        <w:t xml:space="preserve">    </w:t>
      </w:r>
    </w:p>
    <w:p w14:paraId="6A15458E" w14:textId="63C4B51B" w:rsidR="002D1F81" w:rsidRPr="00006F2B" w:rsidRDefault="002D1F81" w:rsidP="002D1F81">
      <w:pPr>
        <w:pStyle w:val="ab"/>
        <w:bidi/>
        <w:spacing w:line="300" w:lineRule="exact"/>
        <w:jc w:val="both"/>
      </w:pPr>
      <w:r w:rsidRPr="00006F2B">
        <w:rPr>
          <w:rtl/>
        </w:rPr>
        <w:t>מלאני קליין פרסמה  מאמרים וספרים פורצי דרך בפסיכואנליזה. היא הביאה לגילויים תיאורטיים וטכני</w:t>
      </w:r>
      <w:r w:rsidR="00720391">
        <w:rPr>
          <w:rFonts w:hint="cs"/>
          <w:rtl/>
        </w:rPr>
        <w:t>י</w:t>
      </w:r>
      <w:r w:rsidRPr="00006F2B">
        <w:rPr>
          <w:rtl/>
        </w:rPr>
        <w:t xml:space="preserve">ם רבים המהווים כיום חלק בלתי נפרד מהתפיסה הפסיכותרפויטית הדינאמית לה שותפים מטפלים מקשת רחבה מאוד של תיאוריות.  </w:t>
      </w:r>
    </w:p>
    <w:p w14:paraId="4D1A3FE9" w14:textId="77777777" w:rsidR="002D1F81" w:rsidRPr="00006F2B" w:rsidRDefault="002D1F81" w:rsidP="002D1F81">
      <w:pPr>
        <w:pStyle w:val="ab"/>
        <w:bidi/>
        <w:spacing w:line="300" w:lineRule="exact"/>
        <w:jc w:val="both"/>
        <w:rPr>
          <w:rtl/>
        </w:rPr>
      </w:pPr>
      <w:r w:rsidRPr="00006F2B">
        <w:rPr>
          <w:rtl/>
        </w:rPr>
        <w:t>מלאני קליין תיארה תמונה סוערת ודרמתית של המתרחש בעולמם של תינוקות וטענה, בניגוד למה שהיה מקובל, כי מיומו הראשון התינוק, שחווה תהליכים גופניים של יניקה ופליטה חווה בתוכו גם את ייצוגם הפסיכולוגי של תהליכים אלה,  כלומר תהליכי השלכה והפנמה. היא טענה  שמשחקו של הילד בחדר הטיפול תואם לאסוציאציות החופשיות ולחלימה אצל המבוגר ופתחה את "הטיפול באמצעות המשחק" (</w:t>
      </w:r>
      <w:r w:rsidRPr="00006F2B">
        <w:t>Play Therapy</w:t>
      </w:r>
      <w:r w:rsidRPr="00006F2B">
        <w:rPr>
          <w:rtl/>
        </w:rPr>
        <w:t>).</w:t>
      </w:r>
    </w:p>
    <w:p w14:paraId="0312B9FF" w14:textId="77777777" w:rsidR="002D1F81" w:rsidRDefault="002D1F81" w:rsidP="002D1F81">
      <w:pPr>
        <w:pStyle w:val="ab"/>
        <w:bidi/>
        <w:spacing w:line="300" w:lineRule="exact"/>
        <w:jc w:val="both"/>
      </w:pPr>
      <w:r w:rsidRPr="00006F2B">
        <w:rPr>
          <w:rtl/>
        </w:rPr>
        <w:t> בסדנא נפגוש את חשיבתה של מלאני קליין מתוך כתביה שלה. נכיר את המושגי היסוד שטבעה כגון העמדה הסכיזואידית-פרנואידית, העמדה הדיכאונית,  התסביך האדיפלי המוקדם, הזדהות השלכתית, פנטזיה לא-מודעת, צרות-עין (</w:t>
      </w:r>
      <w:r w:rsidRPr="00006F2B">
        <w:t>Envy</w:t>
      </w:r>
      <w:r w:rsidRPr="00006F2B">
        <w:rPr>
          <w:rtl/>
        </w:rPr>
        <w:t xml:space="preserve">), הכרת תודה, תיקון ועוד, ונדגים אותם באמצעות דוגמאות מהקליניקה. </w:t>
      </w:r>
    </w:p>
    <w:p w14:paraId="007611C8" w14:textId="4EBBC76C" w:rsidR="002D1F81" w:rsidRDefault="002D1F81" w:rsidP="004B1844">
      <w:pPr>
        <w:pStyle w:val="ab"/>
        <w:bidi/>
        <w:spacing w:line="300" w:lineRule="exact"/>
        <w:jc w:val="both"/>
        <w:rPr>
          <w:b/>
          <w:bCs/>
          <w:sz w:val="20"/>
          <w:szCs w:val="20"/>
          <w:rtl/>
        </w:rPr>
      </w:pPr>
      <w:r w:rsidRPr="00720391">
        <w:rPr>
          <w:rFonts w:hint="cs"/>
          <w:b/>
          <w:bCs/>
          <w:sz w:val="20"/>
          <w:szCs w:val="20"/>
          <w:rtl/>
        </w:rPr>
        <w:t xml:space="preserve">סדנת חובה בת 2 מפגשים בימי חמישי </w:t>
      </w:r>
      <w:r w:rsidR="004B1844">
        <w:rPr>
          <w:rFonts w:hint="cs"/>
          <w:b/>
          <w:bCs/>
          <w:sz w:val="20"/>
          <w:szCs w:val="20"/>
          <w:rtl/>
        </w:rPr>
        <w:t>בחופשת הסמסטר</w:t>
      </w:r>
      <w:r w:rsidRPr="00720391">
        <w:rPr>
          <w:rFonts w:hint="cs"/>
          <w:b/>
          <w:bCs/>
          <w:sz w:val="20"/>
          <w:szCs w:val="20"/>
          <w:rtl/>
        </w:rPr>
        <w:t xml:space="preserve"> בין השעות 15:00-19:00.</w:t>
      </w:r>
    </w:p>
    <w:p w14:paraId="14DE665C" w14:textId="10C0841E" w:rsidR="004B1844" w:rsidRPr="00720391" w:rsidRDefault="004B1844" w:rsidP="004B1844">
      <w:pPr>
        <w:pStyle w:val="ab"/>
        <w:bidi/>
        <w:spacing w:line="300" w:lineRule="exact"/>
        <w:jc w:val="both"/>
        <w:rPr>
          <w:b/>
          <w:bCs/>
          <w:sz w:val="20"/>
          <w:szCs w:val="20"/>
          <w:rtl/>
        </w:rPr>
      </w:pPr>
      <w:r>
        <w:rPr>
          <w:rFonts w:hint="cs"/>
          <w:b/>
          <w:bCs/>
          <w:sz w:val="20"/>
          <w:szCs w:val="20"/>
          <w:rtl/>
        </w:rPr>
        <w:t>תאריכי הסדנא יפורסמו בהמשך.</w:t>
      </w:r>
    </w:p>
    <w:p w14:paraId="4C94C43B" w14:textId="77777777" w:rsidR="002D1F81" w:rsidRDefault="002D1F81" w:rsidP="002D1F81">
      <w:pPr>
        <w:pStyle w:val="ab"/>
        <w:bidi/>
        <w:spacing w:line="300" w:lineRule="exact"/>
        <w:jc w:val="both"/>
        <w:rPr>
          <w:rtl/>
        </w:rPr>
      </w:pPr>
    </w:p>
    <w:p w14:paraId="50BFB1F6" w14:textId="77777777" w:rsidR="00720391" w:rsidRPr="005D798B" w:rsidRDefault="00720391" w:rsidP="00720391">
      <w:pPr>
        <w:pStyle w:val="ab"/>
        <w:bidi/>
        <w:spacing w:line="300" w:lineRule="exact"/>
        <w:jc w:val="both"/>
        <w:rPr>
          <w:rtl/>
        </w:rPr>
      </w:pPr>
    </w:p>
    <w:p w14:paraId="0238DA1B" w14:textId="77777777" w:rsidR="002D1F81" w:rsidRPr="00720391" w:rsidRDefault="002D1F81" w:rsidP="00720391">
      <w:pPr>
        <w:pStyle w:val="ab"/>
        <w:shd w:val="clear" w:color="auto" w:fill="D9D9D9" w:themeFill="background1" w:themeFillShade="D9"/>
        <w:bidi/>
        <w:spacing w:line="300" w:lineRule="exact"/>
        <w:jc w:val="both"/>
        <w:rPr>
          <w:u w:val="single"/>
          <w:rtl/>
        </w:rPr>
      </w:pPr>
      <w:r w:rsidRPr="00720391">
        <w:rPr>
          <w:rFonts w:hint="cs"/>
          <w:b/>
          <w:bCs/>
          <w:shd w:val="clear" w:color="auto" w:fill="D9D9D9" w:themeFill="background1" w:themeFillShade="D9"/>
          <w:rtl/>
        </w:rPr>
        <w:t xml:space="preserve">הגרעין האוטיסטי באישיות </w:t>
      </w:r>
      <w:r w:rsidRPr="00720391">
        <w:rPr>
          <w:b/>
          <w:bCs/>
          <w:shd w:val="clear" w:color="auto" w:fill="D9D9D9" w:themeFill="background1" w:themeFillShade="D9"/>
          <w:rtl/>
        </w:rPr>
        <w:t>–</w:t>
      </w:r>
      <w:r w:rsidRPr="00720391">
        <w:rPr>
          <w:rFonts w:hint="cs"/>
          <w:b/>
          <w:bCs/>
          <w:shd w:val="clear" w:color="auto" w:fill="D9D9D9" w:themeFill="background1" w:themeFillShade="D9"/>
          <w:rtl/>
        </w:rPr>
        <w:t xml:space="preserve"> נחמה פבר בן פזי</w:t>
      </w:r>
      <w:r w:rsidRPr="00720391">
        <w:rPr>
          <w:shd w:val="clear" w:color="auto" w:fill="D9D9D9" w:themeFill="background1" w:themeFillShade="D9"/>
          <w:rtl/>
        </w:rPr>
        <w:t xml:space="preserve"> </w:t>
      </w:r>
      <w:r w:rsidRPr="00720391">
        <w:rPr>
          <w:rFonts w:hint="cs"/>
          <w:shd w:val="clear" w:color="auto" w:fill="D9D9D9" w:themeFill="background1" w:themeFillShade="D9"/>
          <w:rtl/>
        </w:rPr>
        <w:t>(סמ' ב')</w:t>
      </w:r>
    </w:p>
    <w:p w14:paraId="4B66E052" w14:textId="3F7C34D7" w:rsidR="002D1F81" w:rsidRDefault="002D1F81" w:rsidP="00720391">
      <w:pPr>
        <w:pStyle w:val="ab"/>
        <w:bidi/>
        <w:spacing w:line="300" w:lineRule="exact"/>
        <w:jc w:val="both"/>
        <w:rPr>
          <w:spacing w:val="-4"/>
          <w:rtl/>
        </w:rPr>
      </w:pPr>
      <w:r>
        <w:rPr>
          <w:rFonts w:hint="cs"/>
          <w:rtl/>
        </w:rPr>
        <w:t>מצבים המאופיינים כאוטיזם פותחים לנו חלון חשוב להבנת מרכיבי יסוד בגרעין האוטיסטי של האישיות: חלון להבנת רמת ארגון נפשי, חלון לדרכי טיפול, חלון לעמדה פנימית ייחודית של המטפל. בקורס נעסוק בתיאוריה ובקליניקה מתוך קריאה בתיאורטיקנים כאוגדן, טסטין, אלווארז, מאיילו, רוזנפלד, גרוטשטיין, מיטרני ומלצר. </w:t>
      </w:r>
    </w:p>
    <w:p w14:paraId="1B03FA25" w14:textId="77777777" w:rsidR="00720391" w:rsidRDefault="00720391" w:rsidP="00720391">
      <w:pPr>
        <w:pStyle w:val="ab"/>
        <w:bidi/>
        <w:spacing w:line="300" w:lineRule="exact"/>
        <w:jc w:val="both"/>
        <w:rPr>
          <w:spacing w:val="-4"/>
          <w:rtl/>
        </w:rPr>
      </w:pPr>
    </w:p>
    <w:p w14:paraId="651B0A33" w14:textId="77777777" w:rsidR="00720391" w:rsidRPr="00BD58B9" w:rsidRDefault="00720391" w:rsidP="00720391">
      <w:pPr>
        <w:pStyle w:val="ab"/>
        <w:bidi/>
        <w:spacing w:line="300" w:lineRule="exact"/>
        <w:jc w:val="both"/>
        <w:rPr>
          <w:spacing w:val="-4"/>
        </w:rPr>
      </w:pPr>
    </w:p>
    <w:p w14:paraId="44B88C9F" w14:textId="77777777" w:rsidR="002D1F81" w:rsidRPr="00204E72" w:rsidRDefault="002D1F81" w:rsidP="00720391">
      <w:pPr>
        <w:pStyle w:val="ab"/>
        <w:shd w:val="clear" w:color="auto" w:fill="D9D9D9" w:themeFill="background1" w:themeFillShade="D9"/>
        <w:bidi/>
        <w:spacing w:line="300" w:lineRule="exact"/>
        <w:jc w:val="both"/>
        <w:rPr>
          <w:u w:val="single"/>
          <w:rtl/>
        </w:rPr>
      </w:pPr>
      <w:r w:rsidRPr="00720391">
        <w:rPr>
          <w:rFonts w:hint="cs"/>
          <w:b/>
          <w:bCs/>
          <w:color w:val="0D0D0D"/>
          <w:rtl/>
        </w:rPr>
        <w:t xml:space="preserve">מהגוף למילה ובחזרה </w:t>
      </w:r>
      <w:r w:rsidRPr="00720391">
        <w:rPr>
          <w:b/>
          <w:bCs/>
          <w:color w:val="0D0D0D"/>
          <w:rtl/>
        </w:rPr>
        <w:t>–</w:t>
      </w:r>
      <w:r w:rsidRPr="00720391">
        <w:rPr>
          <w:rFonts w:hint="cs"/>
          <w:b/>
          <w:bCs/>
          <w:color w:val="0D0D0D"/>
          <w:rtl/>
        </w:rPr>
        <w:t xml:space="preserve"> אלינה שלקס</w:t>
      </w:r>
      <w:r>
        <w:rPr>
          <w:rFonts w:hint="cs"/>
          <w:rtl/>
        </w:rPr>
        <w:t xml:space="preserve"> (</w:t>
      </w:r>
      <w:r w:rsidRPr="00204E72">
        <w:rPr>
          <w:rFonts w:hint="cs"/>
          <w:rtl/>
        </w:rPr>
        <w:t>סמ' ב')</w:t>
      </w:r>
    </w:p>
    <w:p w14:paraId="76F779A3" w14:textId="77777777" w:rsidR="002D1F81" w:rsidRDefault="002D1F81" w:rsidP="002D1F81">
      <w:pPr>
        <w:pStyle w:val="ab"/>
        <w:bidi/>
        <w:spacing w:line="300" w:lineRule="exact"/>
        <w:jc w:val="both"/>
        <w:rPr>
          <w:u w:val="single"/>
          <w:rtl/>
        </w:rPr>
      </w:pPr>
      <w:r>
        <w:rPr>
          <w:rFonts w:hint="cs"/>
          <w:rtl/>
        </w:rPr>
        <w:t>בקורס</w:t>
      </w:r>
      <w:r w:rsidRPr="00F06224">
        <w:rPr>
          <w:rtl/>
        </w:rPr>
        <w:t xml:space="preserve"> זה יושם דגש על מצבים </w:t>
      </w:r>
      <w:r>
        <w:rPr>
          <w:rFonts w:hint="cs"/>
          <w:rtl/>
        </w:rPr>
        <w:t>שלא עברו עיכול וייצוג נפשי ומבוטאים בעיקר דרך מבע גופני</w:t>
      </w:r>
      <w:r w:rsidRPr="00F06224">
        <w:rPr>
          <w:rtl/>
        </w:rPr>
        <w:t xml:space="preserve">. </w:t>
      </w:r>
      <w:r>
        <w:rPr>
          <w:rFonts w:hint="cs"/>
          <w:rtl/>
        </w:rPr>
        <w:t>בקורס תהיה היכרות עם תאורטיקנים מרכזיים בנושא כמו</w:t>
      </w:r>
      <w:r w:rsidRPr="003A0B79">
        <w:rPr>
          <w:rFonts w:hint="cs"/>
          <w:spacing w:val="-4"/>
          <w:rtl/>
        </w:rPr>
        <w:t xml:space="preserve"> </w:t>
      </w:r>
      <w:r w:rsidRPr="003A0B79">
        <w:rPr>
          <w:spacing w:val="-4"/>
          <w:rtl/>
        </w:rPr>
        <w:t xml:space="preserve"> </w:t>
      </w:r>
      <w:r>
        <w:rPr>
          <w:rFonts w:hint="cs"/>
          <w:spacing w:val="-4"/>
          <w:rtl/>
        </w:rPr>
        <w:t xml:space="preserve">ויניקוט, ביק, גדיני, אנזיה, מקדוגל, פרו, ויליאמס, רוזנפלד, לומברדי. </w:t>
      </w:r>
    </w:p>
    <w:p w14:paraId="59632C94" w14:textId="77777777" w:rsidR="00720391" w:rsidRDefault="00720391" w:rsidP="00720391">
      <w:pPr>
        <w:pStyle w:val="ab"/>
        <w:bidi/>
        <w:spacing w:line="300" w:lineRule="exact"/>
        <w:jc w:val="both"/>
        <w:rPr>
          <w:u w:val="single"/>
          <w:rtl/>
        </w:rPr>
      </w:pPr>
    </w:p>
    <w:p w14:paraId="4CB212BD" w14:textId="77777777" w:rsidR="00720391" w:rsidRDefault="00720391" w:rsidP="00720391">
      <w:pPr>
        <w:pStyle w:val="ab"/>
        <w:bidi/>
        <w:spacing w:line="300" w:lineRule="exact"/>
        <w:jc w:val="both"/>
        <w:rPr>
          <w:u w:val="single"/>
          <w:rtl/>
        </w:rPr>
      </w:pPr>
    </w:p>
    <w:p w14:paraId="6685C8DB" w14:textId="77777777" w:rsidR="00720391" w:rsidRDefault="00720391" w:rsidP="00720391">
      <w:pPr>
        <w:pStyle w:val="ab"/>
        <w:bidi/>
        <w:spacing w:line="300" w:lineRule="exact"/>
        <w:jc w:val="both"/>
        <w:rPr>
          <w:u w:val="single"/>
          <w:rtl/>
        </w:rPr>
      </w:pPr>
    </w:p>
    <w:p w14:paraId="3F70AE96" w14:textId="77777777" w:rsidR="00720391" w:rsidRDefault="00720391" w:rsidP="00720391">
      <w:pPr>
        <w:pStyle w:val="ab"/>
        <w:bidi/>
        <w:spacing w:line="300" w:lineRule="exact"/>
        <w:jc w:val="both"/>
        <w:rPr>
          <w:u w:val="single"/>
          <w:rtl/>
        </w:rPr>
      </w:pPr>
    </w:p>
    <w:p w14:paraId="60E68DC7" w14:textId="07D9EA9B" w:rsidR="00720391" w:rsidRPr="00720391" w:rsidRDefault="00720391" w:rsidP="00720391">
      <w:pPr>
        <w:pStyle w:val="ab"/>
        <w:bidi/>
        <w:spacing w:line="300" w:lineRule="exact"/>
        <w:jc w:val="right"/>
        <w:rPr>
          <w:sz w:val="18"/>
          <w:szCs w:val="18"/>
          <w:rtl/>
        </w:rPr>
      </w:pPr>
      <w:r w:rsidRPr="00720391">
        <w:rPr>
          <w:rFonts w:hint="cs"/>
          <w:sz w:val="18"/>
          <w:szCs w:val="18"/>
          <w:rtl/>
        </w:rPr>
        <w:t>3</w:t>
      </w:r>
    </w:p>
    <w:p w14:paraId="0F02662B" w14:textId="77777777" w:rsidR="002D1F81" w:rsidRDefault="002D1F81" w:rsidP="002D1F81">
      <w:pPr>
        <w:pStyle w:val="ab"/>
        <w:bidi/>
        <w:spacing w:line="300" w:lineRule="exact"/>
        <w:jc w:val="both"/>
        <w:rPr>
          <w:u w:val="single"/>
          <w:rtl/>
        </w:rPr>
      </w:pPr>
    </w:p>
    <w:p w14:paraId="6A162E26" w14:textId="77777777" w:rsidR="002D1F81" w:rsidRDefault="002D1F81" w:rsidP="00720391">
      <w:pPr>
        <w:pStyle w:val="ab"/>
        <w:bidi/>
        <w:spacing w:line="300" w:lineRule="exact"/>
        <w:jc w:val="center"/>
        <w:rPr>
          <w:b/>
          <w:bCs/>
          <w:sz w:val="28"/>
          <w:szCs w:val="28"/>
          <w:rtl/>
        </w:rPr>
      </w:pPr>
      <w:r w:rsidRPr="00720391">
        <w:rPr>
          <w:b/>
          <w:bCs/>
          <w:sz w:val="28"/>
          <w:szCs w:val="28"/>
          <w:rtl/>
        </w:rPr>
        <w:t>שנה ב'</w:t>
      </w:r>
      <w:r w:rsidRPr="00720391">
        <w:rPr>
          <w:rFonts w:hint="cs"/>
          <w:b/>
          <w:bCs/>
          <w:sz w:val="28"/>
          <w:szCs w:val="28"/>
          <w:rtl/>
        </w:rPr>
        <w:t xml:space="preserve"> </w:t>
      </w:r>
      <w:r w:rsidRPr="00720391">
        <w:rPr>
          <w:b/>
          <w:bCs/>
          <w:sz w:val="28"/>
          <w:szCs w:val="28"/>
          <w:rtl/>
        </w:rPr>
        <w:t>–</w:t>
      </w:r>
      <w:r w:rsidRPr="00720391">
        <w:rPr>
          <w:rFonts w:hint="cs"/>
          <w:b/>
          <w:bCs/>
          <w:sz w:val="28"/>
          <w:szCs w:val="28"/>
          <w:rtl/>
        </w:rPr>
        <w:t xml:space="preserve"> שנה"ל תשפ"א 2020/21</w:t>
      </w:r>
    </w:p>
    <w:p w14:paraId="4AD4CCBB" w14:textId="77777777" w:rsidR="00746858" w:rsidRPr="00720391" w:rsidRDefault="00746858" w:rsidP="00746858">
      <w:pPr>
        <w:pStyle w:val="ab"/>
        <w:bidi/>
        <w:spacing w:line="300" w:lineRule="exact"/>
        <w:jc w:val="center"/>
        <w:rPr>
          <w:b/>
          <w:bCs/>
          <w:sz w:val="28"/>
          <w:szCs w:val="28"/>
          <w:rtl/>
        </w:rPr>
      </w:pPr>
    </w:p>
    <w:p w14:paraId="6FF56049" w14:textId="77777777" w:rsidR="002D1F81" w:rsidRDefault="002D1F81" w:rsidP="002D1F81">
      <w:pPr>
        <w:pStyle w:val="ab"/>
        <w:bidi/>
        <w:spacing w:line="300" w:lineRule="exact"/>
        <w:jc w:val="both"/>
        <w:rPr>
          <w:u w:val="single"/>
          <w:rtl/>
        </w:rPr>
      </w:pPr>
    </w:p>
    <w:p w14:paraId="337BD3B8" w14:textId="77777777" w:rsidR="002D1F81" w:rsidRPr="00204E72" w:rsidRDefault="002D1F81" w:rsidP="00720391">
      <w:pPr>
        <w:pStyle w:val="ab"/>
        <w:shd w:val="clear" w:color="auto" w:fill="D9D9D9" w:themeFill="background1" w:themeFillShade="D9"/>
        <w:bidi/>
        <w:spacing w:line="300" w:lineRule="exact"/>
        <w:jc w:val="both"/>
        <w:rPr>
          <w:u w:val="single"/>
          <w:rtl/>
        </w:rPr>
      </w:pPr>
      <w:r w:rsidRPr="00720391">
        <w:rPr>
          <w:b/>
          <w:bCs/>
          <w:rtl/>
        </w:rPr>
        <w:t xml:space="preserve">מרחב נפשי או העדרו – </w:t>
      </w:r>
      <w:smartTag w:uri="urn:schemas-microsoft-com:office:smarttags" w:element="PersonName">
        <w:smartTagPr>
          <w:attr w:name="ProductID" w:val="רות סגל"/>
        </w:smartTagPr>
        <w:r w:rsidRPr="00720391">
          <w:rPr>
            <w:b/>
            <w:bCs/>
            <w:rtl/>
          </w:rPr>
          <w:t>רות סגל</w:t>
        </w:r>
      </w:smartTag>
      <w:r w:rsidRPr="00CD3720">
        <w:rPr>
          <w:rtl/>
        </w:rPr>
        <w:t xml:space="preserve"> </w:t>
      </w:r>
      <w:r w:rsidRPr="00204E72">
        <w:rPr>
          <w:rFonts w:hint="cs"/>
          <w:rtl/>
        </w:rPr>
        <w:t>(סמ' א')</w:t>
      </w:r>
    </w:p>
    <w:p w14:paraId="307615C8" w14:textId="77777777" w:rsidR="002D1F81" w:rsidRDefault="002D1F81" w:rsidP="002D1F81">
      <w:pPr>
        <w:pStyle w:val="ab"/>
        <w:bidi/>
        <w:spacing w:line="300" w:lineRule="exact"/>
        <w:jc w:val="both"/>
        <w:rPr>
          <w:rtl/>
        </w:rPr>
      </w:pPr>
      <w:r>
        <w:rPr>
          <w:rtl/>
        </w:rPr>
        <w:t>ה</w:t>
      </w:r>
      <w:r>
        <w:rPr>
          <w:rFonts w:hint="cs"/>
          <w:rtl/>
        </w:rPr>
        <w:t>קורס</w:t>
      </w:r>
      <w:r>
        <w:rPr>
          <w:rtl/>
        </w:rPr>
        <w:t xml:space="preserve"> ינסה לתאר את מהות המרחב המנטלי, התפתחותו ומשמעויותיו השונות. </w:t>
      </w:r>
      <w:r w:rsidRPr="00204E72">
        <w:rPr>
          <w:rtl/>
        </w:rPr>
        <w:t>היווצרותו הכרחית בהתפתחות נפשית נורמלית ואילו במצבים בהם נעדר מרחב נפשי יבלטו העדר היכולת לסימבוליזציה, העדר יכולת הכלה וויסות רגשי, העדר יכולת התבוננות על העצמי ועל הזולת.</w:t>
      </w:r>
      <w:r>
        <w:rPr>
          <w:rFonts w:hint="cs"/>
          <w:rtl/>
        </w:rPr>
        <w:t xml:space="preserve"> הקורס ינסה</w:t>
      </w:r>
      <w:r>
        <w:rPr>
          <w:rtl/>
        </w:rPr>
        <w:t xml:space="preserve"> לגשר על הפער שבין מיידות תחושת המרחב לבין הקושי להגדירו תיאורטית. המאמרים השונים בסמינר ייגשו אל הנושא מנקודות מבט שונות: פנומנולוגית, התפתחותית מתוך מודלים שונים של התפתחות, דינמית והשוואתית בין מושגים שונים. </w:t>
      </w:r>
      <w:r>
        <w:rPr>
          <w:rFonts w:hint="cs"/>
          <w:rtl/>
        </w:rPr>
        <w:t>בין</w:t>
      </w:r>
      <w:r>
        <w:rPr>
          <w:rtl/>
        </w:rPr>
        <w:t xml:space="preserve"> </w:t>
      </w:r>
      <w:r w:rsidRPr="00204E72">
        <w:rPr>
          <w:rtl/>
        </w:rPr>
        <w:t>התיאורטיקנים הרלוונטיים</w:t>
      </w:r>
      <w:r>
        <w:rPr>
          <w:rFonts w:hint="cs"/>
          <w:rtl/>
        </w:rPr>
        <w:t>:</w:t>
      </w:r>
      <w:r>
        <w:rPr>
          <w:rtl/>
        </w:rPr>
        <w:t xml:space="preserve"> מלצר, סטיוארט, גרוטשטיין, בריטון ואחרים.</w:t>
      </w:r>
    </w:p>
    <w:p w14:paraId="3D2E6EA0" w14:textId="77777777" w:rsidR="002D1F81" w:rsidRDefault="002D1F81" w:rsidP="002D1F81">
      <w:pPr>
        <w:pStyle w:val="ab"/>
        <w:bidi/>
        <w:spacing w:line="300" w:lineRule="exact"/>
        <w:jc w:val="both"/>
        <w:rPr>
          <w:sz w:val="18"/>
          <w:szCs w:val="18"/>
          <w:rtl/>
        </w:rPr>
      </w:pPr>
    </w:p>
    <w:p w14:paraId="3956C937" w14:textId="77777777" w:rsidR="002D1F81" w:rsidRPr="00A7137C" w:rsidRDefault="002D1F81" w:rsidP="002D1F81">
      <w:pPr>
        <w:pStyle w:val="ab"/>
        <w:bidi/>
        <w:spacing w:line="300" w:lineRule="exact"/>
        <w:jc w:val="both"/>
        <w:rPr>
          <w:sz w:val="18"/>
          <w:szCs w:val="18"/>
          <w:rtl/>
        </w:rPr>
      </w:pPr>
    </w:p>
    <w:p w14:paraId="51721BB2" w14:textId="77777777" w:rsidR="002D1F81" w:rsidRPr="00204E72" w:rsidRDefault="002D1F81" w:rsidP="00720391">
      <w:pPr>
        <w:pStyle w:val="ab"/>
        <w:shd w:val="clear" w:color="auto" w:fill="D9D9D9" w:themeFill="background1" w:themeFillShade="D9"/>
        <w:bidi/>
        <w:spacing w:line="300" w:lineRule="exact"/>
        <w:jc w:val="both"/>
        <w:rPr>
          <w:u w:val="single"/>
          <w:rtl/>
        </w:rPr>
      </w:pPr>
      <w:r w:rsidRPr="00720391">
        <w:rPr>
          <w:rFonts w:hint="cs"/>
          <w:b/>
          <w:bCs/>
          <w:rtl/>
        </w:rPr>
        <w:t xml:space="preserve">סימבוליזציה ומנטליזציה </w:t>
      </w:r>
      <w:r w:rsidRPr="00720391">
        <w:rPr>
          <w:b/>
          <w:bCs/>
          <w:rtl/>
        </w:rPr>
        <w:t>–</w:t>
      </w:r>
      <w:r w:rsidRPr="00720391">
        <w:rPr>
          <w:rFonts w:hint="cs"/>
          <w:b/>
          <w:bCs/>
          <w:rtl/>
        </w:rPr>
        <w:t xml:space="preserve"> </w:t>
      </w:r>
      <w:smartTag w:uri="urn:schemas-microsoft-com:office:smarttags" w:element="PersonName">
        <w:smartTagPr>
          <w:attr w:name="ProductID" w:val="יואל מילר"/>
        </w:smartTagPr>
        <w:r w:rsidRPr="00720391">
          <w:rPr>
            <w:rFonts w:hint="cs"/>
            <w:b/>
            <w:bCs/>
            <w:rtl/>
          </w:rPr>
          <w:t>יואל מילר</w:t>
        </w:r>
      </w:smartTag>
      <w:r w:rsidRPr="00726AA3">
        <w:rPr>
          <w:rFonts w:hint="cs"/>
          <w:rtl/>
        </w:rPr>
        <w:t xml:space="preserve"> (</w:t>
      </w:r>
      <w:r w:rsidRPr="00204E72">
        <w:rPr>
          <w:rFonts w:hint="cs"/>
          <w:rtl/>
        </w:rPr>
        <w:t>סמ' א')</w:t>
      </w:r>
    </w:p>
    <w:p w14:paraId="219D57E7" w14:textId="77777777" w:rsidR="002D1F81" w:rsidRPr="00204E72" w:rsidRDefault="002D1F81" w:rsidP="002D1F81">
      <w:pPr>
        <w:pStyle w:val="ab"/>
        <w:bidi/>
        <w:spacing w:line="300" w:lineRule="exact"/>
        <w:jc w:val="both"/>
        <w:rPr>
          <w:rtl/>
        </w:rPr>
      </w:pPr>
      <w:r w:rsidRPr="00204E72">
        <w:rPr>
          <w:rFonts w:hint="cs"/>
          <w:rtl/>
        </w:rPr>
        <w:t>ה</w:t>
      </w:r>
      <w:r>
        <w:rPr>
          <w:rFonts w:hint="cs"/>
          <w:rtl/>
        </w:rPr>
        <w:t>קורס</w:t>
      </w:r>
      <w:r w:rsidRPr="00204E72">
        <w:rPr>
          <w:rFonts w:hint="cs"/>
          <w:rtl/>
        </w:rPr>
        <w:t xml:space="preserve"> יתמקד בהבנת ההתפתחות של סימבוליזציה ומנטאליזציה ושל תהליכים נפשיים המונעים התפתחות זו במצבים מנטאליים ראשוניים. בין התיאורטיקנים הרלוונטיים לנושא: קליין, סגל, מיטרני, בריטון, פונגי, גרין, ספירו, בוטלה ובוטלה.</w:t>
      </w:r>
    </w:p>
    <w:p w14:paraId="2C420366" w14:textId="77777777" w:rsidR="002D1F81" w:rsidRDefault="002D1F81" w:rsidP="002D1F81">
      <w:pPr>
        <w:pStyle w:val="ab"/>
        <w:bidi/>
        <w:spacing w:line="300" w:lineRule="exact"/>
        <w:jc w:val="both"/>
        <w:rPr>
          <w:rtl/>
        </w:rPr>
      </w:pPr>
    </w:p>
    <w:p w14:paraId="60BEF8C6" w14:textId="77777777" w:rsidR="00746858" w:rsidRPr="00204E72" w:rsidRDefault="00746858" w:rsidP="00746858">
      <w:pPr>
        <w:pStyle w:val="ab"/>
        <w:bidi/>
        <w:spacing w:line="300" w:lineRule="exact"/>
        <w:jc w:val="both"/>
        <w:rPr>
          <w:rtl/>
        </w:rPr>
      </w:pPr>
    </w:p>
    <w:p w14:paraId="7B8928A8" w14:textId="77777777" w:rsidR="002D1F81" w:rsidRPr="00720391" w:rsidRDefault="002D1F81" w:rsidP="00720391">
      <w:pPr>
        <w:pStyle w:val="ab"/>
        <w:shd w:val="clear" w:color="auto" w:fill="D9D9D9" w:themeFill="background1" w:themeFillShade="D9"/>
        <w:jc w:val="right"/>
        <w:rPr>
          <w:rtl/>
        </w:rPr>
      </w:pPr>
      <w:r w:rsidRPr="00720391">
        <w:rPr>
          <w:rFonts w:hint="cs"/>
          <w:b/>
          <w:bCs/>
          <w:rtl/>
        </w:rPr>
        <w:t xml:space="preserve">הטכניקה הטיפולית במצבים מנטאליים ראשוניים </w:t>
      </w:r>
      <w:r w:rsidRPr="00720391">
        <w:rPr>
          <w:b/>
          <w:bCs/>
          <w:rtl/>
        </w:rPr>
        <w:t>–</w:t>
      </w:r>
      <w:r w:rsidRPr="00720391">
        <w:rPr>
          <w:rFonts w:hint="cs"/>
          <w:b/>
          <w:bCs/>
          <w:rtl/>
        </w:rPr>
        <w:t xml:space="preserve"> נעמה קינן</w:t>
      </w:r>
      <w:r w:rsidRPr="00720391">
        <w:rPr>
          <w:rFonts w:hint="cs"/>
          <w:rtl/>
        </w:rPr>
        <w:t xml:space="preserve"> (סמ' ב')</w:t>
      </w:r>
    </w:p>
    <w:p w14:paraId="57E9B59B" w14:textId="77777777" w:rsidR="002D1F81" w:rsidRDefault="002D1F81" w:rsidP="002D1F81">
      <w:pPr>
        <w:pStyle w:val="ab"/>
        <w:bidi/>
        <w:spacing w:line="300" w:lineRule="exact"/>
        <w:jc w:val="both"/>
        <w:rPr>
          <w:rtl/>
        </w:rPr>
      </w:pPr>
      <w:r>
        <w:rPr>
          <w:rFonts w:hint="cs"/>
          <w:rtl/>
        </w:rPr>
        <w:t>הקורס יעסוק בהבנות תאורטיות וקליניות שונות לגבי מצבים מנטאליים ראשוניים, המצריכים עמדת הקשבה ומעורבות שונה מן "הרגיל" מצד המטפל.</w:t>
      </w:r>
    </w:p>
    <w:p w14:paraId="3BE8EFD3" w14:textId="77777777" w:rsidR="002D1F81" w:rsidRDefault="002D1F81" w:rsidP="002D1F81">
      <w:pPr>
        <w:pStyle w:val="ab"/>
        <w:bidi/>
        <w:spacing w:line="300" w:lineRule="exact"/>
        <w:jc w:val="both"/>
        <w:rPr>
          <w:rtl/>
        </w:rPr>
      </w:pPr>
      <w:r>
        <w:rPr>
          <w:rFonts w:hint="cs"/>
          <w:rtl/>
        </w:rPr>
        <w:t xml:space="preserve"> </w:t>
      </w:r>
    </w:p>
    <w:p w14:paraId="195AB1C7" w14:textId="77777777" w:rsidR="00746858" w:rsidRPr="00204E72" w:rsidRDefault="00746858" w:rsidP="00746858">
      <w:pPr>
        <w:pStyle w:val="ab"/>
        <w:bidi/>
        <w:spacing w:line="300" w:lineRule="exact"/>
        <w:jc w:val="both"/>
        <w:rPr>
          <w:rtl/>
        </w:rPr>
      </w:pPr>
    </w:p>
    <w:p w14:paraId="7245366F" w14:textId="031415D1" w:rsidR="002D1F81" w:rsidRPr="00720391" w:rsidRDefault="002D1F81" w:rsidP="00720391">
      <w:pPr>
        <w:pStyle w:val="ab"/>
        <w:shd w:val="clear" w:color="auto" w:fill="D9D9D9" w:themeFill="background1" w:themeFillShade="D9"/>
        <w:jc w:val="right"/>
      </w:pPr>
      <w:r w:rsidRPr="00720391">
        <w:rPr>
          <w:rFonts w:hint="cs"/>
          <w:b/>
          <w:bCs/>
          <w:rtl/>
        </w:rPr>
        <w:t xml:space="preserve">מוות בנפש: אזורי חיים ללא חיוניות - עירית המאירי ולדרסקי </w:t>
      </w:r>
      <w:r w:rsidRPr="00720391">
        <w:rPr>
          <w:rFonts w:hint="cs"/>
          <w:rtl/>
        </w:rPr>
        <w:t>(סמ' ב')</w:t>
      </w:r>
    </w:p>
    <w:p w14:paraId="644636C9" w14:textId="77777777" w:rsidR="002D1F81" w:rsidRPr="00204E72" w:rsidRDefault="002D1F81" w:rsidP="002D1F81">
      <w:pPr>
        <w:pStyle w:val="ab"/>
        <w:bidi/>
        <w:spacing w:line="300" w:lineRule="exact"/>
        <w:jc w:val="both"/>
        <w:rPr>
          <w:u w:val="single"/>
          <w:rtl/>
        </w:rPr>
      </w:pPr>
      <w:r w:rsidRPr="00204E72">
        <w:rPr>
          <w:rFonts w:hint="cs"/>
          <w:rtl/>
        </w:rPr>
        <w:t>ה</w:t>
      </w:r>
      <w:r>
        <w:rPr>
          <w:rFonts w:hint="cs"/>
          <w:rtl/>
        </w:rPr>
        <w:t>קורס</w:t>
      </w:r>
      <w:r w:rsidRPr="00204E72">
        <w:rPr>
          <w:rFonts w:hint="cs"/>
          <w:rtl/>
        </w:rPr>
        <w:t xml:space="preserve"> יעקוב אחר מצבים של מוות בנפש, תוך ניסיון להבחין בין התרחשויות ברמת החוויה וברמת המבנה הנפשי. </w:t>
      </w:r>
      <w:r>
        <w:rPr>
          <w:rFonts w:hint="cs"/>
          <w:rtl/>
        </w:rPr>
        <w:t>יעשה ניסיון</w:t>
      </w:r>
      <w:r w:rsidRPr="00204E72">
        <w:rPr>
          <w:rFonts w:hint="cs"/>
          <w:rtl/>
        </w:rPr>
        <w:t xml:space="preserve"> לאתר סוגים שונים של דינמיקה ואטיולוגיה מאחורי תחושות זמניות או מתמידות מסוג ריקנות, שיממון, ניתוק, חוסר משמעות וחוסר תוחלת. </w:t>
      </w:r>
      <w:r>
        <w:rPr>
          <w:rFonts w:hint="cs"/>
          <w:rtl/>
        </w:rPr>
        <w:t xml:space="preserve">הקורס יעסוק </w:t>
      </w:r>
      <w:r w:rsidRPr="00204E72">
        <w:rPr>
          <w:rFonts w:hint="cs"/>
          <w:rtl/>
        </w:rPr>
        <w:t xml:space="preserve">בטקסטים של פרויד, ויניקוט, באלינט, אוגדן, אייגן, מקדוגל, גרין, קווינודוז, מלצר, טסטין ואלברז. הקורס ילווה בדיון קליני </w:t>
      </w:r>
      <w:r>
        <w:rPr>
          <w:rFonts w:hint="cs"/>
          <w:rtl/>
        </w:rPr>
        <w:t xml:space="preserve">סביב </w:t>
      </w:r>
      <w:r w:rsidRPr="00204E72">
        <w:rPr>
          <w:rFonts w:hint="cs"/>
          <w:rtl/>
        </w:rPr>
        <w:t xml:space="preserve">דוגמאות שיביאו המשתתפים, ובהתבוננות ביצירות ספרות של חורחה סמפרון, פרימו לוי, אהרן אפלפלד, סביון ליברכט, נאוה סמל ואחרים. </w:t>
      </w:r>
    </w:p>
    <w:p w14:paraId="369AFBF5" w14:textId="77777777" w:rsidR="002D1F81" w:rsidRDefault="002D1F81" w:rsidP="002D1F81">
      <w:pPr>
        <w:pStyle w:val="ab"/>
        <w:bidi/>
        <w:spacing w:line="300" w:lineRule="exact"/>
        <w:jc w:val="both"/>
        <w:rPr>
          <w:u w:val="single"/>
          <w:rtl/>
        </w:rPr>
      </w:pPr>
    </w:p>
    <w:p w14:paraId="2BBC215E" w14:textId="77777777" w:rsidR="00720391" w:rsidRDefault="00720391" w:rsidP="00720391">
      <w:pPr>
        <w:pStyle w:val="ab"/>
        <w:bidi/>
        <w:spacing w:line="300" w:lineRule="exact"/>
        <w:jc w:val="both"/>
        <w:rPr>
          <w:u w:val="single"/>
          <w:rtl/>
        </w:rPr>
      </w:pPr>
    </w:p>
    <w:p w14:paraId="6B58D0F6" w14:textId="77777777" w:rsidR="00720391" w:rsidRDefault="00720391" w:rsidP="00720391">
      <w:pPr>
        <w:pStyle w:val="ab"/>
        <w:bidi/>
        <w:spacing w:line="300" w:lineRule="exact"/>
        <w:jc w:val="both"/>
        <w:rPr>
          <w:u w:val="single"/>
          <w:rtl/>
        </w:rPr>
      </w:pPr>
    </w:p>
    <w:p w14:paraId="495567F3" w14:textId="77777777" w:rsidR="00720391" w:rsidRDefault="00720391" w:rsidP="00720391">
      <w:pPr>
        <w:pStyle w:val="ab"/>
        <w:bidi/>
        <w:spacing w:line="300" w:lineRule="exact"/>
        <w:jc w:val="both"/>
        <w:rPr>
          <w:u w:val="single"/>
          <w:rtl/>
        </w:rPr>
      </w:pPr>
    </w:p>
    <w:p w14:paraId="6C81B568" w14:textId="77777777" w:rsidR="00720391" w:rsidRDefault="00720391" w:rsidP="00720391">
      <w:pPr>
        <w:pStyle w:val="ab"/>
        <w:bidi/>
        <w:spacing w:line="300" w:lineRule="exact"/>
        <w:jc w:val="both"/>
        <w:rPr>
          <w:u w:val="single"/>
          <w:rtl/>
        </w:rPr>
      </w:pPr>
    </w:p>
    <w:p w14:paraId="471958B5" w14:textId="77777777" w:rsidR="00720391" w:rsidRDefault="00720391" w:rsidP="00720391">
      <w:pPr>
        <w:pStyle w:val="ab"/>
        <w:bidi/>
        <w:spacing w:line="300" w:lineRule="exact"/>
        <w:jc w:val="both"/>
        <w:rPr>
          <w:u w:val="single"/>
          <w:rtl/>
        </w:rPr>
      </w:pPr>
    </w:p>
    <w:p w14:paraId="326CF065" w14:textId="77777777" w:rsidR="00720391" w:rsidRDefault="00720391" w:rsidP="00720391">
      <w:pPr>
        <w:pStyle w:val="ab"/>
        <w:bidi/>
        <w:spacing w:line="300" w:lineRule="exact"/>
        <w:jc w:val="both"/>
        <w:rPr>
          <w:u w:val="single"/>
          <w:rtl/>
        </w:rPr>
      </w:pPr>
    </w:p>
    <w:p w14:paraId="184F27F6" w14:textId="77777777" w:rsidR="00720391" w:rsidRDefault="00720391" w:rsidP="00720391">
      <w:pPr>
        <w:pStyle w:val="ab"/>
        <w:bidi/>
        <w:spacing w:line="300" w:lineRule="exact"/>
        <w:jc w:val="both"/>
        <w:rPr>
          <w:u w:val="single"/>
          <w:rtl/>
        </w:rPr>
      </w:pPr>
    </w:p>
    <w:p w14:paraId="2FBCD6F8" w14:textId="77777777" w:rsidR="00720391" w:rsidRDefault="00720391" w:rsidP="00720391">
      <w:pPr>
        <w:pStyle w:val="ab"/>
        <w:bidi/>
        <w:spacing w:line="300" w:lineRule="exact"/>
        <w:jc w:val="both"/>
        <w:rPr>
          <w:u w:val="single"/>
          <w:rtl/>
        </w:rPr>
      </w:pPr>
    </w:p>
    <w:p w14:paraId="0F70FD91" w14:textId="77777777" w:rsidR="00720391" w:rsidRDefault="00720391" w:rsidP="00720391">
      <w:pPr>
        <w:pStyle w:val="ab"/>
        <w:bidi/>
        <w:spacing w:line="300" w:lineRule="exact"/>
        <w:jc w:val="both"/>
        <w:rPr>
          <w:u w:val="single"/>
          <w:rtl/>
        </w:rPr>
      </w:pPr>
    </w:p>
    <w:p w14:paraId="7CBC61DD" w14:textId="77777777" w:rsidR="00720391" w:rsidRDefault="00720391" w:rsidP="00720391">
      <w:pPr>
        <w:pStyle w:val="ab"/>
        <w:bidi/>
        <w:spacing w:line="300" w:lineRule="exact"/>
        <w:jc w:val="both"/>
        <w:rPr>
          <w:u w:val="single"/>
          <w:rtl/>
        </w:rPr>
      </w:pPr>
    </w:p>
    <w:p w14:paraId="62035258" w14:textId="347AEBF0" w:rsidR="00720391" w:rsidRPr="00720391" w:rsidRDefault="00720391" w:rsidP="00720391">
      <w:pPr>
        <w:pStyle w:val="ab"/>
        <w:bidi/>
        <w:spacing w:line="300" w:lineRule="exact"/>
        <w:jc w:val="right"/>
        <w:rPr>
          <w:sz w:val="18"/>
          <w:szCs w:val="18"/>
          <w:rtl/>
        </w:rPr>
      </w:pPr>
      <w:r w:rsidRPr="00720391">
        <w:rPr>
          <w:rFonts w:hint="cs"/>
          <w:sz w:val="18"/>
          <w:szCs w:val="18"/>
          <w:rtl/>
        </w:rPr>
        <w:t>4</w:t>
      </w:r>
    </w:p>
    <w:p w14:paraId="63A44025" w14:textId="77777777" w:rsidR="002D1F81" w:rsidRDefault="002D1F81" w:rsidP="00720391">
      <w:pPr>
        <w:pStyle w:val="ab"/>
        <w:bidi/>
        <w:spacing w:line="300" w:lineRule="exact"/>
        <w:jc w:val="center"/>
        <w:rPr>
          <w:b/>
          <w:bCs/>
          <w:spacing w:val="-4"/>
          <w:sz w:val="28"/>
          <w:szCs w:val="28"/>
          <w:rtl/>
        </w:rPr>
      </w:pPr>
      <w:r w:rsidRPr="00720391">
        <w:rPr>
          <w:rFonts w:hint="cs"/>
          <w:b/>
          <w:bCs/>
          <w:spacing w:val="-4"/>
          <w:sz w:val="28"/>
          <w:szCs w:val="28"/>
          <w:rtl/>
        </w:rPr>
        <w:lastRenderedPageBreak/>
        <w:t>ש</w:t>
      </w:r>
      <w:r w:rsidRPr="00720391">
        <w:rPr>
          <w:b/>
          <w:bCs/>
          <w:spacing w:val="-4"/>
          <w:sz w:val="28"/>
          <w:szCs w:val="28"/>
          <w:rtl/>
        </w:rPr>
        <w:t>נה ג'</w:t>
      </w:r>
      <w:r w:rsidRPr="00720391">
        <w:rPr>
          <w:rFonts w:hint="cs"/>
          <w:b/>
          <w:bCs/>
          <w:spacing w:val="-4"/>
          <w:sz w:val="28"/>
          <w:szCs w:val="28"/>
          <w:rtl/>
        </w:rPr>
        <w:t xml:space="preserve"> </w:t>
      </w:r>
      <w:r w:rsidRPr="00720391">
        <w:rPr>
          <w:b/>
          <w:bCs/>
          <w:spacing w:val="-4"/>
          <w:sz w:val="28"/>
          <w:szCs w:val="28"/>
          <w:rtl/>
        </w:rPr>
        <w:t>–</w:t>
      </w:r>
      <w:r w:rsidRPr="00720391">
        <w:rPr>
          <w:rFonts w:hint="cs"/>
          <w:b/>
          <w:bCs/>
          <w:spacing w:val="-4"/>
          <w:sz w:val="28"/>
          <w:szCs w:val="28"/>
          <w:rtl/>
        </w:rPr>
        <w:t xml:space="preserve"> שנה"ל תשפ"ב 2021/22</w:t>
      </w:r>
    </w:p>
    <w:p w14:paraId="5DC8E569" w14:textId="77777777" w:rsidR="002D1F81" w:rsidRDefault="002D1F81" w:rsidP="002D1F81">
      <w:pPr>
        <w:pStyle w:val="ab"/>
        <w:bidi/>
        <w:spacing w:line="300" w:lineRule="exact"/>
        <w:jc w:val="both"/>
        <w:rPr>
          <w:u w:val="single"/>
          <w:rtl/>
        </w:rPr>
      </w:pPr>
    </w:p>
    <w:p w14:paraId="7F15DD02" w14:textId="77777777" w:rsidR="002D1F81" w:rsidRPr="00720391" w:rsidRDefault="002D1F81" w:rsidP="00720391">
      <w:pPr>
        <w:pStyle w:val="ab"/>
        <w:shd w:val="clear" w:color="auto" w:fill="D9D9D9" w:themeFill="background1" w:themeFillShade="D9"/>
        <w:bidi/>
        <w:spacing w:line="300" w:lineRule="exact"/>
        <w:jc w:val="both"/>
        <w:rPr>
          <w:b/>
          <w:bCs/>
          <w:rtl/>
        </w:rPr>
      </w:pPr>
      <w:r w:rsidRPr="00720391">
        <w:rPr>
          <w:rFonts w:hint="cs"/>
          <w:b/>
          <w:bCs/>
          <w:rtl/>
        </w:rPr>
        <w:t xml:space="preserve">העצמי המתהווה בחשיבה של ויניקוט </w:t>
      </w:r>
      <w:r w:rsidRPr="00720391">
        <w:rPr>
          <w:b/>
          <w:bCs/>
          <w:rtl/>
        </w:rPr>
        <w:t>–</w:t>
      </w:r>
      <w:r w:rsidRPr="00720391">
        <w:rPr>
          <w:rFonts w:hint="cs"/>
          <w:b/>
          <w:bCs/>
          <w:rtl/>
        </w:rPr>
        <w:t xml:space="preserve"> חמוטל רז-שילוח</w:t>
      </w:r>
    </w:p>
    <w:p w14:paraId="04CC9D33" w14:textId="77777777" w:rsidR="002D1F81" w:rsidRPr="00204E72" w:rsidRDefault="002D1F81" w:rsidP="00720391">
      <w:pPr>
        <w:pStyle w:val="ab"/>
        <w:shd w:val="clear" w:color="auto" w:fill="D9D9D9" w:themeFill="background1" w:themeFillShade="D9"/>
        <w:bidi/>
        <w:spacing w:line="300" w:lineRule="exact"/>
        <w:jc w:val="both"/>
        <w:rPr>
          <w:rtl/>
        </w:rPr>
      </w:pPr>
      <w:r>
        <w:rPr>
          <w:rFonts w:hint="cs"/>
          <w:rtl/>
        </w:rPr>
        <w:t>(סדנת חובה לפני תחילת שנת הלימודים)</w:t>
      </w:r>
    </w:p>
    <w:p w14:paraId="38B77097" w14:textId="77777777" w:rsidR="002D1F81" w:rsidRDefault="002D1F81" w:rsidP="002D1F81">
      <w:pPr>
        <w:pStyle w:val="ab"/>
        <w:bidi/>
        <w:spacing w:line="300" w:lineRule="exact"/>
        <w:jc w:val="both"/>
        <w:rPr>
          <w:rtl/>
        </w:rPr>
      </w:pPr>
      <w:r w:rsidRPr="005D2797">
        <w:rPr>
          <w:rtl/>
        </w:rPr>
        <w:t>בשני העשורים האחרונים לחייו נפרד ויניקוט מהפרדיגמות התיאורטיות של פרויד וקליין וגיבש את רעיונותיו ביחס להתפתחות העצמי של התינוק. כך הוא כותב: "במקום בו נמצא הסתמי (איד) של התינוק שם צריך להיות האני של האם". מודל זה של התפתחות העצמי בתוך מטריצת היחסים של התינוק והאמא מהווה עבור ויניקוט את המודל לטיפול הפסיכואנליטי ולהתפתחות העצמי של המטופל.</w:t>
      </w:r>
    </w:p>
    <w:p w14:paraId="70671A22" w14:textId="77777777" w:rsidR="002D1F81" w:rsidRDefault="002D1F81" w:rsidP="002D1F81">
      <w:pPr>
        <w:pStyle w:val="ab"/>
        <w:bidi/>
        <w:spacing w:line="300" w:lineRule="exact"/>
        <w:jc w:val="both"/>
        <w:rPr>
          <w:rtl/>
        </w:rPr>
      </w:pPr>
      <w:r w:rsidRPr="005D2797">
        <w:rPr>
          <w:rtl/>
        </w:rPr>
        <w:t>בסדנא נלמד מהם התנאים הבסיסיים המאפשרים את צמיחתו של העצמי, וכיצד הוא מתפתח. נעסוק במאפייניו הי</w:t>
      </w:r>
      <w:r>
        <w:rPr>
          <w:rFonts w:hint="cs"/>
          <w:rtl/>
        </w:rPr>
        <w:t>י</w:t>
      </w:r>
      <w:r w:rsidRPr="005D2797">
        <w:rPr>
          <w:rtl/>
        </w:rPr>
        <w:t>חודיים של העצמי כמו חיוּת, יצירתיות, פרדוקסליות וחוסר תקשורת (</w:t>
      </w:r>
      <w:proofErr w:type="spellStart"/>
      <w:r w:rsidRPr="005D2797">
        <w:rPr>
          <w:rtl/>
        </w:rPr>
        <w:t>אינקומוניקדו</w:t>
      </w:r>
      <w:proofErr w:type="spellEnd"/>
      <w:r w:rsidRPr="005D2797">
        <w:rPr>
          <w:rtl/>
        </w:rPr>
        <w:t>)  ובאופן בו שונה עצמי זה מהעצמי שתיארו פרויד וקליין. נעסוק בסכנות העומדות בפני העצמי ובהתפתחות פתולוגית שלו ש</w:t>
      </w:r>
      <w:r>
        <w:rPr>
          <w:rFonts w:hint="cs"/>
          <w:rtl/>
        </w:rPr>
        <w:t>ו</w:t>
      </w:r>
      <w:r w:rsidRPr="005D2797">
        <w:rPr>
          <w:rtl/>
        </w:rPr>
        <w:t>ויניקוט ניסח כ"עצמי כוזב".</w:t>
      </w:r>
    </w:p>
    <w:p w14:paraId="3E627CEB" w14:textId="431B6CFA" w:rsidR="002D1F81" w:rsidRDefault="002D1F81" w:rsidP="00720391">
      <w:pPr>
        <w:pStyle w:val="ab"/>
        <w:bidi/>
        <w:spacing w:line="300" w:lineRule="exact"/>
        <w:jc w:val="both"/>
        <w:rPr>
          <w:rtl/>
        </w:rPr>
      </w:pPr>
      <w:r w:rsidRPr="005D2797">
        <w:rPr>
          <w:rtl/>
        </w:rPr>
        <w:t>במקביל לעיסוק בעצמי המתהווה בקונטקסט של התינוק והאמא נעסוק בסדנא במשמעות</w:t>
      </w:r>
      <w:r>
        <w:rPr>
          <w:rFonts w:hint="cs"/>
          <w:rtl/>
        </w:rPr>
        <w:t xml:space="preserve">      </w:t>
      </w:r>
      <w:r w:rsidR="00720391">
        <w:rPr>
          <w:rFonts w:hint="cs"/>
          <w:rtl/>
        </w:rPr>
        <w:t>ה</w:t>
      </w:r>
      <w:r>
        <w:rPr>
          <w:rFonts w:hint="cs"/>
          <w:rtl/>
        </w:rPr>
        <w:t xml:space="preserve">מושגים  </w:t>
      </w:r>
      <w:r w:rsidRPr="005D2797">
        <w:rPr>
          <w:rtl/>
        </w:rPr>
        <w:t>וברלוונטיות שלהם לטיפול הפסיכואנליטי.</w:t>
      </w:r>
      <w:r>
        <w:rPr>
          <w:rFonts w:hint="cs"/>
          <w:rtl/>
        </w:rPr>
        <w:t xml:space="preserve">   </w:t>
      </w:r>
    </w:p>
    <w:p w14:paraId="5163C423" w14:textId="77777777" w:rsidR="002D1F81" w:rsidRDefault="002D1F81" w:rsidP="002D1F81">
      <w:pPr>
        <w:pStyle w:val="ab"/>
        <w:bidi/>
        <w:spacing w:line="300" w:lineRule="exact"/>
        <w:jc w:val="both"/>
        <w:rPr>
          <w:sz w:val="32"/>
          <w:szCs w:val="32"/>
          <w:rtl/>
        </w:rPr>
      </w:pPr>
    </w:p>
    <w:p w14:paraId="2BB865AF" w14:textId="77777777" w:rsidR="003E0D69" w:rsidRDefault="003E0D69" w:rsidP="003E0D69">
      <w:pPr>
        <w:pStyle w:val="ab"/>
        <w:bidi/>
        <w:spacing w:line="300" w:lineRule="exact"/>
        <w:jc w:val="both"/>
        <w:rPr>
          <w:sz w:val="32"/>
          <w:szCs w:val="32"/>
        </w:rPr>
      </w:pPr>
    </w:p>
    <w:p w14:paraId="7B68455C" w14:textId="77777777" w:rsidR="002D1F81" w:rsidRDefault="002D1F81" w:rsidP="003E0D69">
      <w:pPr>
        <w:pStyle w:val="ab"/>
        <w:shd w:val="clear" w:color="auto" w:fill="D9D9D9" w:themeFill="background1" w:themeFillShade="D9"/>
        <w:bidi/>
        <w:spacing w:line="300" w:lineRule="exact"/>
        <w:jc w:val="both"/>
        <w:rPr>
          <w:rtl/>
        </w:rPr>
      </w:pPr>
      <w:r>
        <w:rPr>
          <w:rFonts w:hint="cs"/>
          <w:rtl/>
        </w:rPr>
        <w:t xml:space="preserve"> </w:t>
      </w:r>
      <w:r w:rsidRPr="003E0D69">
        <w:rPr>
          <w:b/>
          <w:bCs/>
          <w:rtl/>
        </w:rPr>
        <w:t>סירלס ובאלינט: מסע לאזור השבר הבסיסי</w:t>
      </w:r>
      <w:r w:rsidRPr="003E0D69">
        <w:rPr>
          <w:rFonts w:hint="cs"/>
          <w:b/>
          <w:bCs/>
          <w:rtl/>
        </w:rPr>
        <w:t xml:space="preserve"> </w:t>
      </w:r>
      <w:r w:rsidRPr="003E0D69">
        <w:rPr>
          <w:b/>
          <w:bCs/>
          <w:rtl/>
        </w:rPr>
        <w:t>–</w:t>
      </w:r>
      <w:r w:rsidRPr="003E0D69">
        <w:rPr>
          <w:rFonts w:hint="cs"/>
          <w:b/>
          <w:bCs/>
          <w:rtl/>
        </w:rPr>
        <w:t xml:space="preserve"> ד"ר אילן אמיר</w:t>
      </w:r>
      <w:r>
        <w:rPr>
          <w:rFonts w:hint="cs"/>
          <w:rtl/>
        </w:rPr>
        <w:t xml:space="preserve"> (</w:t>
      </w:r>
      <w:r w:rsidRPr="00204E72">
        <w:rPr>
          <w:rFonts w:hint="cs"/>
          <w:rtl/>
        </w:rPr>
        <w:t xml:space="preserve">סמ' </w:t>
      </w:r>
      <w:r>
        <w:rPr>
          <w:rFonts w:hint="cs"/>
          <w:rtl/>
        </w:rPr>
        <w:t>א</w:t>
      </w:r>
      <w:r w:rsidRPr="00204E72">
        <w:rPr>
          <w:rFonts w:hint="cs"/>
          <w:rtl/>
        </w:rPr>
        <w:t>')</w:t>
      </w:r>
    </w:p>
    <w:p w14:paraId="6A39C1AC" w14:textId="77777777" w:rsidR="002D1F81" w:rsidRPr="005E784E" w:rsidRDefault="002D1F81" w:rsidP="002D1F81">
      <w:pPr>
        <w:pStyle w:val="ab"/>
        <w:bidi/>
        <w:spacing w:line="300" w:lineRule="exact"/>
        <w:jc w:val="both"/>
      </w:pPr>
      <w:r w:rsidRPr="005E784E">
        <w:rPr>
          <w:rtl/>
        </w:rPr>
        <w:t>השבר הבסיסי הינו שבר שנוצר בחיבור הראשוני בין התינוק לבין אימו, המטביע את חותמו בנפשו של האדם. שבר זה יבוא לידי ביטוי בהמשך חייו של האדם במגוון רחב של פתולוגיות נפשיות. גם מיכאל באלינט וגם הרולד סירלס טוענים שעל מנת לטפל בפסיכותרפיה פסיכואנליטית במטופלים שמאחורי סיבת פנייתם לטיפול עומד קיומו של שבר בסיסי, יש לאפשר קיומו של תהליך רגרסיבי משמעותי, וזאת על מנת להגיע לאזור השבר הבסיסי ולאחר מכן לצאת ממנו באופן חדש וטוב יותר. מסע טיפולי שכזה דורש מהמטפל להתייצב בטיפול עם עמדה טיפולית מיוחדת. המאפיינים הקליניים של אזור השבר הבסיסי והעמדה הטיפולית הנדרשת על מנת להגיע אליו הם הנושאים שנתמקד בהם במהלך הקורס. גישתם של מיכאל באלינט והרולד סירלס לגבי סוגיות אלה דומה, אך גם שונה. באלינט מתכנס לעבר יחסי-אובייקט ראשוניים, בהם האינטראקציה עם מטפל והמסגרת הטיפולית מהווים סביבה ראשונית   לא-אובייקטלית (כמו אויר, מים, אדמה), ומספקים נוכחות ראשונית הכרחית ומיטיבה; בעוד סירלס, נע לכוון התחברות עמוקה של מטפל ומטופל, המצליחים להגיע דרך קשר סימביוטי אמביוולנטי (תלות מערערת) לקשר סימביוטי פרה-אמביוולנטי (תלות מיטיבה).</w:t>
      </w:r>
    </w:p>
    <w:p w14:paraId="44C7C903" w14:textId="1DB7F10F" w:rsidR="002D1F81" w:rsidRDefault="002D1F81" w:rsidP="002D1F81">
      <w:pPr>
        <w:pStyle w:val="ab"/>
        <w:bidi/>
        <w:spacing w:line="300" w:lineRule="exact"/>
        <w:jc w:val="both"/>
        <w:rPr>
          <w:rtl/>
        </w:rPr>
      </w:pPr>
      <w:r w:rsidRPr="005E784E">
        <w:rPr>
          <w:rtl/>
        </w:rPr>
        <w:t>ההשוואה בין הדומה והשונה בשתי הגישות מרחיבה ומחדדת את המבט על אזור השבר הבסיסי ומספקת למטפלים הכרות ראשונית עם הגישה הטיפולית הנדרשת על מנת לעבור את המסע הזה בהצלחה.</w:t>
      </w:r>
    </w:p>
    <w:p w14:paraId="5C21C337" w14:textId="77777777" w:rsidR="003E0D69" w:rsidRPr="00204E72" w:rsidRDefault="003E0D69" w:rsidP="003E0D69">
      <w:pPr>
        <w:pStyle w:val="ab"/>
        <w:bidi/>
        <w:spacing w:line="300" w:lineRule="exact"/>
        <w:jc w:val="both"/>
        <w:rPr>
          <w:u w:val="single"/>
          <w:rtl/>
        </w:rPr>
      </w:pPr>
    </w:p>
    <w:p w14:paraId="2BE6A5DB" w14:textId="77777777" w:rsidR="002D1F81" w:rsidRPr="00204E72" w:rsidRDefault="002D1F81" w:rsidP="003E0D69">
      <w:pPr>
        <w:pStyle w:val="ab"/>
        <w:shd w:val="clear" w:color="auto" w:fill="D9D9D9" w:themeFill="background1" w:themeFillShade="D9"/>
        <w:bidi/>
        <w:spacing w:line="300" w:lineRule="exact"/>
        <w:jc w:val="both"/>
        <w:rPr>
          <w:u w:val="single"/>
          <w:rtl/>
        </w:rPr>
      </w:pPr>
      <w:r w:rsidRPr="003E0D69">
        <w:rPr>
          <w:b/>
          <w:bCs/>
          <w:rtl/>
        </w:rPr>
        <w:t>מצבים רגרסיביים בטיפול –</w:t>
      </w:r>
      <w:r w:rsidRPr="003E0D69">
        <w:rPr>
          <w:rFonts w:hint="cs"/>
          <w:b/>
          <w:bCs/>
          <w:rtl/>
        </w:rPr>
        <w:t xml:space="preserve"> </w:t>
      </w:r>
      <w:r w:rsidRPr="003E0D69">
        <w:rPr>
          <w:b/>
          <w:bCs/>
          <w:rtl/>
        </w:rPr>
        <w:t>עפרה אשל</w:t>
      </w:r>
      <w:r w:rsidRPr="00726AA3">
        <w:rPr>
          <w:rtl/>
        </w:rPr>
        <w:t xml:space="preserve"> </w:t>
      </w:r>
      <w:r w:rsidRPr="00204E72">
        <w:rPr>
          <w:rFonts w:hint="cs"/>
          <w:rtl/>
        </w:rPr>
        <w:t xml:space="preserve">(סמ' </w:t>
      </w:r>
      <w:r>
        <w:rPr>
          <w:rFonts w:hint="cs"/>
          <w:rtl/>
        </w:rPr>
        <w:t>א</w:t>
      </w:r>
      <w:r w:rsidRPr="00204E72">
        <w:rPr>
          <w:rFonts w:hint="cs"/>
          <w:rtl/>
        </w:rPr>
        <w:t>')</w:t>
      </w:r>
    </w:p>
    <w:p w14:paraId="4A758206" w14:textId="77777777" w:rsidR="002D1F81" w:rsidRDefault="002D1F81" w:rsidP="002D1F81">
      <w:pPr>
        <w:pStyle w:val="ab"/>
        <w:bidi/>
        <w:spacing w:line="300" w:lineRule="exact"/>
        <w:jc w:val="both"/>
        <w:rPr>
          <w:rtl/>
        </w:rPr>
      </w:pPr>
      <w:r w:rsidRPr="00204E72">
        <w:rPr>
          <w:rtl/>
        </w:rPr>
        <w:t>ב</w:t>
      </w:r>
      <w:r>
        <w:rPr>
          <w:rFonts w:hint="cs"/>
          <w:rtl/>
        </w:rPr>
        <w:t>קורס</w:t>
      </w:r>
      <w:r w:rsidRPr="00204E72">
        <w:rPr>
          <w:rtl/>
        </w:rPr>
        <w:t xml:space="preserve"> זה ייסקרו הרעיונות התיאורטיים והקליניים לגבי הרגרסיה הטיפולית, אשר התפתחו בקבוצה הבריטית העצמאית: ויניקוט, באלינט, ובהמשך – מרגרט ליטל, מסוד חאן, ובולאס.  הדגש </w:t>
      </w:r>
      <w:r>
        <w:rPr>
          <w:rFonts w:hint="cs"/>
          <w:rtl/>
        </w:rPr>
        <w:t xml:space="preserve">בקורס יהיה על כך שעבור </w:t>
      </w:r>
      <w:r w:rsidRPr="00204E72">
        <w:rPr>
          <w:rtl/>
        </w:rPr>
        <w:t xml:space="preserve">מטופלים </w:t>
      </w:r>
      <w:r>
        <w:rPr>
          <w:rFonts w:hint="cs"/>
          <w:rtl/>
        </w:rPr>
        <w:t xml:space="preserve">שבראשית התפתחותם חוו </w:t>
      </w:r>
      <w:r w:rsidRPr="00204E72">
        <w:rPr>
          <w:rtl/>
        </w:rPr>
        <w:t xml:space="preserve">כישלון בהתאמה לצורכיהם המוקדמים, </w:t>
      </w:r>
      <w:r>
        <w:rPr>
          <w:rFonts w:hint="cs"/>
          <w:rtl/>
        </w:rPr>
        <w:t>יש הכרח שבתוך הסיטואציה הטיפולית י</w:t>
      </w:r>
      <w:r w:rsidRPr="00204E72">
        <w:rPr>
          <w:rtl/>
        </w:rPr>
        <w:t xml:space="preserve">תרחש מצב רגרסיה, </w:t>
      </w:r>
      <w:r>
        <w:rPr>
          <w:rFonts w:hint="cs"/>
          <w:rtl/>
        </w:rPr>
        <w:t xml:space="preserve">המאפשרת </w:t>
      </w:r>
      <w:r w:rsidRPr="00204E72">
        <w:rPr>
          <w:rtl/>
        </w:rPr>
        <w:t>הזדמנות חדשה לתיקון היסטוריי</w:t>
      </w:r>
      <w:r>
        <w:rPr>
          <w:rtl/>
        </w:rPr>
        <w:t>ת</w:t>
      </w:r>
      <w:r>
        <w:rPr>
          <w:rFonts w:hint="cs"/>
          <w:rtl/>
        </w:rPr>
        <w:t xml:space="preserve"> </w:t>
      </w:r>
      <w:r w:rsidRPr="00204E72">
        <w:rPr>
          <w:rtl/>
        </w:rPr>
        <w:t>העבר המוקדמת של המטופל ולהתפתחות עצמיותו.</w:t>
      </w:r>
    </w:p>
    <w:p w14:paraId="164AEA40" w14:textId="530967D9" w:rsidR="003E0D69" w:rsidRPr="003E0D69" w:rsidRDefault="003E0D69" w:rsidP="003E0D69">
      <w:pPr>
        <w:pStyle w:val="ab"/>
        <w:bidi/>
        <w:spacing w:line="300" w:lineRule="exact"/>
        <w:jc w:val="right"/>
        <w:rPr>
          <w:sz w:val="18"/>
          <w:szCs w:val="18"/>
          <w:rtl/>
        </w:rPr>
      </w:pPr>
      <w:r w:rsidRPr="003E0D69">
        <w:rPr>
          <w:rFonts w:hint="cs"/>
          <w:sz w:val="18"/>
          <w:szCs w:val="18"/>
          <w:rtl/>
        </w:rPr>
        <w:t>5</w:t>
      </w:r>
    </w:p>
    <w:p w14:paraId="1909F440" w14:textId="77777777" w:rsidR="002D1F81" w:rsidRPr="00204E72" w:rsidRDefault="002D1F81" w:rsidP="002D1F81">
      <w:pPr>
        <w:pStyle w:val="ab"/>
        <w:bidi/>
        <w:spacing w:line="300" w:lineRule="exact"/>
        <w:jc w:val="both"/>
        <w:rPr>
          <w:rtl/>
        </w:rPr>
      </w:pPr>
    </w:p>
    <w:p w14:paraId="2DEC0D73" w14:textId="77777777" w:rsidR="002D1F81" w:rsidRPr="00204E72" w:rsidRDefault="002D1F81" w:rsidP="003E0D69">
      <w:pPr>
        <w:pStyle w:val="ab"/>
        <w:shd w:val="clear" w:color="auto" w:fill="D9D9D9" w:themeFill="background1" w:themeFillShade="D9"/>
        <w:bidi/>
        <w:spacing w:line="300" w:lineRule="exact"/>
        <w:jc w:val="both"/>
        <w:rPr>
          <w:u w:val="single"/>
          <w:rtl/>
        </w:rPr>
      </w:pPr>
      <w:r w:rsidRPr="003E0D69">
        <w:rPr>
          <w:rFonts w:hint="cs"/>
          <w:b/>
          <w:bCs/>
          <w:rtl/>
        </w:rPr>
        <w:t xml:space="preserve">טראומה נפשית מוקדמת ודיסוציאציה </w:t>
      </w:r>
      <w:r w:rsidRPr="003E0D69">
        <w:rPr>
          <w:b/>
          <w:bCs/>
          <w:rtl/>
        </w:rPr>
        <w:t>–</w:t>
      </w:r>
      <w:r w:rsidRPr="003E0D69">
        <w:rPr>
          <w:rFonts w:hint="cs"/>
          <w:b/>
          <w:bCs/>
          <w:rtl/>
        </w:rPr>
        <w:t xml:space="preserve"> </w:t>
      </w:r>
      <w:smartTag w:uri="urn:schemas-microsoft-com:office:smarttags" w:element="PersonName">
        <w:smartTagPr>
          <w:attr w:name="ProductID" w:val="חיותה גורביץ'"/>
        </w:smartTagPr>
        <w:r w:rsidRPr="003E0D69">
          <w:rPr>
            <w:rFonts w:hint="cs"/>
            <w:b/>
            <w:bCs/>
            <w:rtl/>
          </w:rPr>
          <w:t>חיותה גורביץ'</w:t>
        </w:r>
      </w:smartTag>
      <w:r w:rsidRPr="00726AA3">
        <w:rPr>
          <w:rtl/>
        </w:rPr>
        <w:t xml:space="preserve"> </w:t>
      </w:r>
      <w:r w:rsidRPr="00204E72">
        <w:rPr>
          <w:rFonts w:hint="cs"/>
          <w:rtl/>
        </w:rPr>
        <w:t>(סמ' ב')</w:t>
      </w:r>
    </w:p>
    <w:p w14:paraId="53CCB238" w14:textId="77777777" w:rsidR="002D1F81" w:rsidRPr="00204E72" w:rsidRDefault="002D1F81" w:rsidP="002D1F81">
      <w:pPr>
        <w:pStyle w:val="ab"/>
        <w:bidi/>
        <w:spacing w:line="300" w:lineRule="exact"/>
        <w:jc w:val="both"/>
        <w:rPr>
          <w:rtl/>
        </w:rPr>
      </w:pPr>
      <w:r w:rsidRPr="00204E72">
        <w:rPr>
          <w:rFonts w:hint="cs"/>
          <w:rtl/>
        </w:rPr>
        <w:t>בשלב התלות המוחלטת התהוותו של העצמי והתפתחותו תוך כדי טראומה נפשית מצטברת כרוכים בגיבושו של העצמי מתוך ובתוך מצבים דיסוציאטיביים, ולא סביב קונפליקט והדחקה. טראומה נפשית הינה קטיעה בהמשכיות וברציפות של קיומו של העצמי. היעדר סביבה טובה דיה הגורמת לקטיעה זו, ובו זמנית מנותקת מהאימפקט שלה על נפש הילד, מעוררת אצל הילד תגובות הישרדות אוטומטיות של פרגמנטציה ודיסוציאציה. הדיסוציאציה הינה מושג הכורך התרחשות סינכרונית בינאישית ותוך אישית המגולמת בהיעדר חיצוני ופנימי, אשר הנכחתו בטיפול הינה חיונית לכל שינוי נפשי משמעותי.</w:t>
      </w:r>
    </w:p>
    <w:p w14:paraId="6EDDE615" w14:textId="77777777" w:rsidR="002D1F81" w:rsidRDefault="002D1F81" w:rsidP="002D1F81">
      <w:pPr>
        <w:pStyle w:val="ab"/>
        <w:bidi/>
        <w:spacing w:line="300" w:lineRule="exact"/>
        <w:jc w:val="both"/>
        <w:rPr>
          <w:rtl/>
        </w:rPr>
      </w:pPr>
      <w:r w:rsidRPr="00204E72">
        <w:rPr>
          <w:rFonts w:hint="cs"/>
          <w:rtl/>
        </w:rPr>
        <w:t xml:space="preserve">להנחה זו השלכות מהותיות על הבנת העצמי והתפתחותו, וכן על הקליניקה הטיפולית. </w:t>
      </w:r>
    </w:p>
    <w:p w14:paraId="51D0A85E" w14:textId="77777777" w:rsidR="002D1F81" w:rsidRDefault="002D1F81" w:rsidP="002D1F81">
      <w:pPr>
        <w:pStyle w:val="ab"/>
        <w:bidi/>
        <w:spacing w:line="300" w:lineRule="exact"/>
        <w:jc w:val="both"/>
        <w:rPr>
          <w:u w:val="single"/>
          <w:rtl/>
        </w:rPr>
      </w:pPr>
      <w:r w:rsidRPr="00204E72">
        <w:rPr>
          <w:rFonts w:hint="cs"/>
          <w:rtl/>
        </w:rPr>
        <w:t>ב</w:t>
      </w:r>
      <w:r>
        <w:rPr>
          <w:rFonts w:hint="cs"/>
          <w:rtl/>
        </w:rPr>
        <w:t>קורס</w:t>
      </w:r>
      <w:r w:rsidRPr="00204E72">
        <w:rPr>
          <w:rFonts w:hint="cs"/>
          <w:rtl/>
        </w:rPr>
        <w:t xml:space="preserve"> ידונו מבחר מאמרים הרלוונטיים לסוגיות אלו.</w:t>
      </w:r>
      <w:r w:rsidRPr="00204E72">
        <w:rPr>
          <w:u w:val="single"/>
          <w:rtl/>
        </w:rPr>
        <w:t xml:space="preserve"> </w:t>
      </w:r>
    </w:p>
    <w:p w14:paraId="4CD7F7FD" w14:textId="77777777" w:rsidR="002D1F81" w:rsidRDefault="002D1F81" w:rsidP="002D1F81">
      <w:pPr>
        <w:pStyle w:val="ab"/>
        <w:bidi/>
        <w:spacing w:line="300" w:lineRule="exact"/>
        <w:jc w:val="both"/>
        <w:rPr>
          <w:u w:val="single"/>
          <w:rtl/>
        </w:rPr>
      </w:pPr>
    </w:p>
    <w:p w14:paraId="14517696" w14:textId="77777777" w:rsidR="002D1F81" w:rsidRDefault="002D1F81" w:rsidP="002D1F81">
      <w:pPr>
        <w:pStyle w:val="ab"/>
        <w:bidi/>
        <w:spacing w:line="300" w:lineRule="exact"/>
        <w:jc w:val="both"/>
        <w:rPr>
          <w:u w:val="single"/>
          <w:rtl/>
        </w:rPr>
      </w:pPr>
    </w:p>
    <w:p w14:paraId="143F0B85" w14:textId="77777777" w:rsidR="002D1F81" w:rsidRPr="008A717B" w:rsidRDefault="002D1F81" w:rsidP="003E0D69">
      <w:pPr>
        <w:pStyle w:val="ab"/>
        <w:shd w:val="clear" w:color="auto" w:fill="D9D9D9" w:themeFill="background1" w:themeFillShade="D9"/>
        <w:bidi/>
        <w:spacing w:line="300" w:lineRule="exact"/>
        <w:jc w:val="both"/>
        <w:rPr>
          <w:rtl/>
        </w:rPr>
      </w:pPr>
      <w:r w:rsidRPr="003E0D69">
        <w:rPr>
          <w:b/>
          <w:bCs/>
          <w:rtl/>
        </w:rPr>
        <w:t>"שפה שנוגעת", הנוכחות הטיפולית במפגש עם מקומות ארכאיים בנפש</w:t>
      </w:r>
      <w:r w:rsidRPr="003E0D69">
        <w:rPr>
          <w:rFonts w:hint="cs"/>
          <w:b/>
          <w:bCs/>
          <w:rtl/>
        </w:rPr>
        <w:t xml:space="preserve"> </w:t>
      </w:r>
      <w:r w:rsidRPr="003E0D69">
        <w:rPr>
          <w:b/>
          <w:bCs/>
          <w:rtl/>
        </w:rPr>
        <w:t>–</w:t>
      </w:r>
      <w:r w:rsidRPr="003E0D69">
        <w:rPr>
          <w:rFonts w:hint="cs"/>
          <w:b/>
          <w:bCs/>
          <w:rtl/>
        </w:rPr>
        <w:t xml:space="preserve"> ענת שומן</w:t>
      </w:r>
      <w:r w:rsidRPr="008A717B">
        <w:rPr>
          <w:rtl/>
        </w:rPr>
        <w:t xml:space="preserve"> </w:t>
      </w:r>
      <w:r w:rsidRPr="008A717B">
        <w:rPr>
          <w:rFonts w:hint="cs"/>
          <w:rtl/>
        </w:rPr>
        <w:t>(סמ' ב')</w:t>
      </w:r>
    </w:p>
    <w:p w14:paraId="51A9BB8A" w14:textId="77777777" w:rsidR="002D1F81" w:rsidRDefault="002D1F81" w:rsidP="002D1F81">
      <w:pPr>
        <w:pStyle w:val="ab"/>
        <w:bidi/>
        <w:spacing w:line="300" w:lineRule="exact"/>
        <w:jc w:val="both"/>
        <w:rPr>
          <w:rtl/>
          <w:lang w:val="en-GB"/>
        </w:rPr>
      </w:pPr>
      <w:r>
        <w:rPr>
          <w:rFonts w:hint="cs"/>
          <w:rtl/>
        </w:rPr>
        <w:t xml:space="preserve">אצל מטופלים רבים אנו פוגשים במבנים נפשיים מפותחים ונוירוטיים לצד אזורים ארכאיים כמוסים, לעיתים קרובות נוכל להבחין ב"הטרוגניות" כזו בתוך אותה שעת טיפול. </w:t>
      </w:r>
      <w:r w:rsidRPr="00B25775">
        <w:rPr>
          <w:rFonts w:hint="cs"/>
          <w:rtl/>
        </w:rPr>
        <w:t xml:space="preserve">זיהוי </w:t>
      </w:r>
      <w:r>
        <w:rPr>
          <w:rFonts w:hint="cs"/>
          <w:rtl/>
        </w:rPr>
        <w:t>הכמוסות הנפשיות הללו וה</w:t>
      </w:r>
      <w:r w:rsidRPr="00B25775">
        <w:rPr>
          <w:rFonts w:hint="cs"/>
          <w:rtl/>
        </w:rPr>
        <w:t>מפגש</w:t>
      </w:r>
      <w:r>
        <w:rPr>
          <w:rFonts w:hint="cs"/>
          <w:rtl/>
        </w:rPr>
        <w:t xml:space="preserve"> עימן חיוניים להתהוותה של חווית-עצמי ממשית וחיה, ומתאפשרים דרך עמדה נפשית ייחודית אליה מתמסר המטפל. בסמינר ננסה לחקור ו"להחיות" בינינו את העמדה הייחודית הזו, מפרספקטיבות של כותבים שונים ובעזרת חומרים קליניים שיביאו המשתתפים. </w:t>
      </w:r>
    </w:p>
    <w:p w14:paraId="778C8F3F" w14:textId="77777777" w:rsidR="002D1F81" w:rsidRDefault="002D1F81" w:rsidP="002D1F81">
      <w:pPr>
        <w:pStyle w:val="ab"/>
        <w:bidi/>
        <w:spacing w:line="300" w:lineRule="exact"/>
        <w:jc w:val="both"/>
        <w:rPr>
          <w:rtl/>
        </w:rPr>
      </w:pPr>
      <w:r>
        <w:rPr>
          <w:rFonts w:hint="cs"/>
          <w:rtl/>
          <w:lang w:val="en-GB"/>
        </w:rPr>
        <w:t>נדון בטיבה הייחודי של נוכחות טיפולית המאפשרת את מחיקתה בכדי להוות מצע להנצתה של הסובייקטיביות (גרין)</w:t>
      </w:r>
      <w:r>
        <w:rPr>
          <w:rFonts w:hint="cs"/>
          <w:rtl/>
        </w:rPr>
        <w:t xml:space="preserve"> ובאתגר שבהשגתה של עמדה טיפולית שאינה- פולשנית ועם זאת נוכחת ומחזיקה ב"מרחק הנכון" (באלינט), תוך חיפוש אחר שפה נוגעת ומחייה (קווינודוז, אוגדן). נחשוב על ההתמסרות לתהליך המפגיש את נפשו של המטפל עם מקומות עוצמתיים ובלתי-נודעים בתוכו, תוך דיון במושגים: </w:t>
      </w:r>
      <w:r>
        <w:rPr>
          <w:lang w:val="en-GB"/>
        </w:rPr>
        <w:t>live an experience together"</w:t>
      </w:r>
      <w:r>
        <w:rPr>
          <w:rFonts w:hint="cs"/>
          <w:rtl/>
          <w:lang w:val="en-GB"/>
        </w:rPr>
        <w:t xml:space="preserve">" (ויניקוט) </w:t>
      </w:r>
      <w:r>
        <w:rPr>
          <w:lang w:val="en-GB"/>
        </w:rPr>
        <w:t>,</w:t>
      </w:r>
      <w:r>
        <w:rPr>
          <w:rFonts w:hint="cs"/>
          <w:rtl/>
          <w:lang w:val="en-GB"/>
        </w:rPr>
        <w:t xml:space="preserve"> </w:t>
      </w:r>
      <w:r>
        <w:rPr>
          <w:lang w:val="en-GB"/>
        </w:rPr>
        <w:t>"</w:t>
      </w:r>
      <w:r>
        <w:rPr>
          <w:rFonts w:hint="cs"/>
          <w:lang w:val="en-GB"/>
        </w:rPr>
        <w:t>N</w:t>
      </w:r>
      <w:r>
        <w:rPr>
          <w:lang w:val="en-GB"/>
        </w:rPr>
        <w:t>egative capability"</w:t>
      </w:r>
      <w:r>
        <w:rPr>
          <w:rFonts w:hint="cs"/>
          <w:rtl/>
          <w:lang w:val="en-GB"/>
        </w:rPr>
        <w:t xml:space="preserve"> (ביון, בעקבות קיטס) ועוד. </w:t>
      </w:r>
    </w:p>
    <w:p w14:paraId="6660563A" w14:textId="77777777" w:rsidR="002D1F81" w:rsidRDefault="002D1F81" w:rsidP="002D1F81">
      <w:pPr>
        <w:pStyle w:val="ab"/>
        <w:bidi/>
        <w:spacing w:line="300" w:lineRule="exact"/>
        <w:jc w:val="both"/>
        <w:rPr>
          <w:rtl/>
        </w:rPr>
      </w:pPr>
      <w:r>
        <w:rPr>
          <w:rFonts w:hint="cs"/>
          <w:rtl/>
        </w:rPr>
        <w:t xml:space="preserve">תאורטיקנים רלוונטיים: ויניקוט, באלינט, חאן, גרין, מלצר, קווינודוז, סימינגטון, אוגדן, גרוסמארק ואשל.    </w:t>
      </w:r>
    </w:p>
    <w:p w14:paraId="18D8D01B" w14:textId="77777777" w:rsidR="002D1F81" w:rsidRDefault="002D1F81" w:rsidP="002D1F81">
      <w:pPr>
        <w:pStyle w:val="ab"/>
        <w:bidi/>
        <w:spacing w:line="300" w:lineRule="exact"/>
        <w:jc w:val="both"/>
        <w:rPr>
          <w:u w:val="single"/>
          <w:rtl/>
        </w:rPr>
      </w:pPr>
    </w:p>
    <w:p w14:paraId="319D0652" w14:textId="77777777" w:rsidR="002D1F81" w:rsidRDefault="002D1F81" w:rsidP="002D1F81">
      <w:pPr>
        <w:pStyle w:val="ab"/>
        <w:bidi/>
        <w:spacing w:line="300" w:lineRule="exact"/>
        <w:jc w:val="both"/>
        <w:rPr>
          <w:u w:val="single"/>
          <w:rtl/>
        </w:rPr>
      </w:pPr>
    </w:p>
    <w:p w14:paraId="7008439D" w14:textId="28F237B1" w:rsidR="002D1F81" w:rsidRPr="003E0D69" w:rsidRDefault="002D1F81" w:rsidP="00A43C10">
      <w:pPr>
        <w:pStyle w:val="ab"/>
        <w:bidi/>
        <w:spacing w:line="300" w:lineRule="exact"/>
        <w:jc w:val="both"/>
        <w:rPr>
          <w:b/>
          <w:bCs/>
          <w:spacing w:val="-4"/>
          <w:rtl/>
        </w:rPr>
      </w:pPr>
      <w:r w:rsidRPr="003E0D69">
        <w:rPr>
          <w:b/>
          <w:bCs/>
          <w:u w:val="single"/>
          <w:rtl/>
        </w:rPr>
        <w:t>סמינרים קליניים</w:t>
      </w:r>
      <w:r w:rsidRPr="003E0D69">
        <w:rPr>
          <w:b/>
          <w:bCs/>
          <w:rtl/>
        </w:rPr>
        <w:t xml:space="preserve"> שנתיים </w:t>
      </w:r>
      <w:r w:rsidRPr="003E0D69">
        <w:rPr>
          <w:rFonts w:hint="cs"/>
          <w:b/>
          <w:bCs/>
          <w:rtl/>
        </w:rPr>
        <w:t>המתקיימים לאורך שלוש שנות הלימוד במסלול</w:t>
      </w:r>
      <w:r w:rsidRPr="003E0D69">
        <w:rPr>
          <w:b/>
          <w:bCs/>
        </w:rPr>
        <w:t xml:space="preserve"> </w:t>
      </w:r>
      <w:r w:rsidRPr="003E0D69">
        <w:rPr>
          <w:rFonts w:hint="cs"/>
          <w:b/>
          <w:bCs/>
          <w:rtl/>
        </w:rPr>
        <w:t xml:space="preserve">בין המדריכים:  נעמי בר, </w:t>
      </w:r>
      <w:r w:rsidRPr="003E0D69">
        <w:rPr>
          <w:b/>
          <w:bCs/>
          <w:rtl/>
        </w:rPr>
        <w:t xml:space="preserve">חנה וקשטיין, ענת טלרנט, </w:t>
      </w:r>
      <w:r w:rsidR="00A43C10">
        <w:rPr>
          <w:rFonts w:hint="cs"/>
          <w:b/>
          <w:bCs/>
          <w:rtl/>
        </w:rPr>
        <w:t xml:space="preserve">ד"ר גילה לנדאו, </w:t>
      </w:r>
      <w:bookmarkStart w:id="0" w:name="_GoBack"/>
      <w:bookmarkEnd w:id="0"/>
      <w:r w:rsidRPr="003E0D69">
        <w:rPr>
          <w:b/>
          <w:bCs/>
          <w:rtl/>
        </w:rPr>
        <w:t>יואל מילר</w:t>
      </w:r>
      <w:r w:rsidRPr="003E0D69">
        <w:rPr>
          <w:rFonts w:hint="cs"/>
          <w:b/>
          <w:bCs/>
          <w:rtl/>
        </w:rPr>
        <w:t xml:space="preserve">, </w:t>
      </w:r>
      <w:r w:rsidRPr="003E0D69">
        <w:rPr>
          <w:b/>
          <w:bCs/>
          <w:rtl/>
        </w:rPr>
        <w:t>טסה צדוק</w:t>
      </w:r>
      <w:r w:rsidRPr="003E0D69">
        <w:rPr>
          <w:rFonts w:hint="cs"/>
          <w:b/>
          <w:bCs/>
          <w:rtl/>
        </w:rPr>
        <w:t xml:space="preserve">, </w:t>
      </w:r>
      <w:r w:rsidRPr="003E0D69">
        <w:rPr>
          <w:b/>
          <w:bCs/>
          <w:rtl/>
        </w:rPr>
        <w:t>אלינה שלקס</w:t>
      </w:r>
      <w:r w:rsidRPr="003E0D69">
        <w:rPr>
          <w:b/>
          <w:bCs/>
          <w:spacing w:val="-4"/>
          <w:rtl/>
        </w:rPr>
        <w:t>, אלונה תימור.</w:t>
      </w:r>
    </w:p>
    <w:p w14:paraId="0816D759" w14:textId="77777777" w:rsidR="002D1F81" w:rsidRDefault="002D1F81" w:rsidP="002D1F81">
      <w:pPr>
        <w:pStyle w:val="ab"/>
        <w:bidi/>
        <w:spacing w:line="300" w:lineRule="exact"/>
        <w:jc w:val="both"/>
        <w:rPr>
          <w:spacing w:val="-4"/>
          <w:rtl/>
        </w:rPr>
      </w:pPr>
    </w:p>
    <w:p w14:paraId="6F5027CD" w14:textId="77777777" w:rsidR="002D1F81" w:rsidRDefault="002D1F81" w:rsidP="002D1F81">
      <w:pPr>
        <w:pStyle w:val="ab"/>
        <w:bidi/>
        <w:spacing w:line="300" w:lineRule="exact"/>
        <w:jc w:val="both"/>
        <w:rPr>
          <w:u w:val="single"/>
          <w:rtl/>
        </w:rPr>
      </w:pPr>
    </w:p>
    <w:p w14:paraId="1C2D5C32" w14:textId="77777777" w:rsidR="003E0D69" w:rsidRDefault="003E0D69" w:rsidP="003E0D69">
      <w:pPr>
        <w:pStyle w:val="ab"/>
        <w:bidi/>
        <w:spacing w:line="300" w:lineRule="exact"/>
        <w:jc w:val="both"/>
        <w:rPr>
          <w:u w:val="single"/>
          <w:rtl/>
        </w:rPr>
      </w:pPr>
    </w:p>
    <w:p w14:paraId="59774089" w14:textId="77777777" w:rsidR="00CD4446" w:rsidRDefault="00CD4446" w:rsidP="00CD4446">
      <w:pPr>
        <w:pStyle w:val="ab"/>
        <w:bidi/>
        <w:spacing w:line="300" w:lineRule="exact"/>
        <w:jc w:val="both"/>
        <w:rPr>
          <w:rtl/>
        </w:rPr>
      </w:pPr>
    </w:p>
    <w:p w14:paraId="5E5A39A4" w14:textId="3FA0DF98" w:rsidR="00CD4446" w:rsidRPr="00351973" w:rsidRDefault="00CD4446" w:rsidP="00CD4446">
      <w:pPr>
        <w:pStyle w:val="ab"/>
        <w:bidi/>
        <w:spacing w:line="300" w:lineRule="exact"/>
        <w:rPr>
          <w:spacing w:val="-4"/>
          <w:rtl/>
        </w:rPr>
      </w:pPr>
      <w:r>
        <w:rPr>
          <w:rFonts w:hint="cs"/>
          <w:spacing w:val="-4"/>
          <w:rtl/>
        </w:rPr>
        <w:t>*</w:t>
      </w:r>
      <w:r w:rsidRPr="00351973">
        <w:rPr>
          <w:rFonts w:hint="cs"/>
          <w:spacing w:val="-4"/>
          <w:rtl/>
        </w:rPr>
        <w:t xml:space="preserve">שכ"ל לתלמידי שנה א' תש"פ 2019/2020 הינו 11,600 </w:t>
      </w:r>
      <w:r w:rsidRPr="00351973">
        <w:rPr>
          <w:rFonts w:hint="eastAsia"/>
          <w:spacing w:val="-4"/>
          <w:rtl/>
        </w:rPr>
        <w:t>₪</w:t>
      </w:r>
      <w:r w:rsidRPr="00351973">
        <w:rPr>
          <w:rFonts w:hint="cs"/>
          <w:spacing w:val="-4"/>
          <w:rtl/>
        </w:rPr>
        <w:t xml:space="preserve"> וניתן לשלם ב- 8 תשלומים.</w:t>
      </w:r>
    </w:p>
    <w:p w14:paraId="69917589" w14:textId="77777777" w:rsidR="003E0D69" w:rsidRDefault="003E0D69" w:rsidP="003E0D69">
      <w:pPr>
        <w:pStyle w:val="ab"/>
        <w:bidi/>
        <w:spacing w:line="300" w:lineRule="exact"/>
        <w:jc w:val="both"/>
        <w:rPr>
          <w:u w:val="single"/>
          <w:rtl/>
        </w:rPr>
      </w:pPr>
    </w:p>
    <w:p w14:paraId="0C56EE60" w14:textId="77777777" w:rsidR="003E0D69" w:rsidRPr="003E0D69" w:rsidRDefault="003E0D69" w:rsidP="003E0D69">
      <w:pPr>
        <w:pStyle w:val="ab"/>
        <w:bidi/>
        <w:spacing w:line="300" w:lineRule="exact"/>
        <w:jc w:val="both"/>
        <w:rPr>
          <w:rtl/>
        </w:rPr>
      </w:pPr>
    </w:p>
    <w:p w14:paraId="7E039809" w14:textId="77777777" w:rsidR="003E0D69" w:rsidRPr="003E0D69" w:rsidRDefault="003E0D69" w:rsidP="003E0D69">
      <w:pPr>
        <w:pStyle w:val="ab"/>
        <w:bidi/>
        <w:spacing w:line="300" w:lineRule="exact"/>
        <w:jc w:val="both"/>
        <w:rPr>
          <w:rtl/>
        </w:rPr>
      </w:pPr>
    </w:p>
    <w:p w14:paraId="6AEC9631" w14:textId="77777777" w:rsidR="003E0D69" w:rsidRPr="003E0D69" w:rsidRDefault="003E0D69" w:rsidP="003E0D69">
      <w:pPr>
        <w:pStyle w:val="ab"/>
        <w:bidi/>
        <w:spacing w:line="300" w:lineRule="exact"/>
        <w:jc w:val="both"/>
        <w:rPr>
          <w:rtl/>
        </w:rPr>
      </w:pPr>
    </w:p>
    <w:p w14:paraId="114AB8A2" w14:textId="7D850B63" w:rsidR="003E0D69" w:rsidRPr="003E0D69" w:rsidRDefault="003E0D69" w:rsidP="003E0D69">
      <w:pPr>
        <w:pStyle w:val="ab"/>
        <w:bidi/>
        <w:spacing w:line="300" w:lineRule="exact"/>
        <w:jc w:val="right"/>
        <w:rPr>
          <w:sz w:val="18"/>
          <w:szCs w:val="18"/>
          <w:u w:val="single"/>
          <w:rtl/>
        </w:rPr>
      </w:pPr>
      <w:r w:rsidRPr="003E0D69">
        <w:rPr>
          <w:rFonts w:hint="cs"/>
          <w:sz w:val="18"/>
          <w:szCs w:val="18"/>
          <w:rtl/>
        </w:rPr>
        <w:t>6</w:t>
      </w:r>
    </w:p>
    <w:p w14:paraId="7A99E8CD" w14:textId="77777777" w:rsidR="003E0D69" w:rsidRDefault="003E0D69" w:rsidP="003E0D69">
      <w:pPr>
        <w:pStyle w:val="ab"/>
        <w:bidi/>
        <w:spacing w:line="300" w:lineRule="exact"/>
        <w:jc w:val="both"/>
        <w:rPr>
          <w:u w:val="single"/>
          <w:rtl/>
        </w:rPr>
      </w:pPr>
    </w:p>
    <w:p w14:paraId="7113E5B2" w14:textId="77777777" w:rsidR="002D1F81" w:rsidRPr="003E0D69" w:rsidRDefault="002D1F81" w:rsidP="002D1F81">
      <w:pPr>
        <w:pStyle w:val="ab"/>
        <w:bidi/>
        <w:spacing w:line="300" w:lineRule="exact"/>
        <w:jc w:val="both"/>
        <w:rPr>
          <w:b/>
          <w:bCs/>
          <w:rtl/>
        </w:rPr>
      </w:pPr>
      <w:r w:rsidRPr="003E0D69">
        <w:rPr>
          <w:rFonts w:hint="cs"/>
          <w:b/>
          <w:bCs/>
          <w:u w:val="single"/>
          <w:rtl/>
        </w:rPr>
        <w:t>הדרישות לקבלת תעודה - לתלמידים המתחילים לימודיהם בשנה"ל תש"פ 2019/2020</w:t>
      </w:r>
      <w:r w:rsidRPr="003E0D69">
        <w:rPr>
          <w:rFonts w:hint="cs"/>
          <w:b/>
          <w:bCs/>
          <w:rtl/>
        </w:rPr>
        <w:t>:</w:t>
      </w:r>
    </w:p>
    <w:p w14:paraId="235FD22E" w14:textId="77777777" w:rsidR="002D1F81" w:rsidRPr="0076416A" w:rsidRDefault="002D1F81" w:rsidP="002D1F81">
      <w:pPr>
        <w:pStyle w:val="ab"/>
        <w:bidi/>
        <w:spacing w:line="300" w:lineRule="exact"/>
        <w:jc w:val="both"/>
        <w:rPr>
          <w:rtl/>
        </w:rPr>
      </w:pPr>
      <w:r w:rsidRPr="0076416A">
        <w:rPr>
          <w:rFonts w:hint="cs"/>
          <w:rtl/>
        </w:rPr>
        <w:t>בשלוש שנות הלימוד, בנוסף ל</w:t>
      </w:r>
      <w:r>
        <w:rPr>
          <w:rFonts w:hint="cs"/>
          <w:rtl/>
        </w:rPr>
        <w:t>קורסים וה</w:t>
      </w:r>
      <w:r w:rsidRPr="0076416A">
        <w:rPr>
          <w:rFonts w:hint="cs"/>
          <w:rtl/>
        </w:rPr>
        <w:t>סמינרים נדרש:</w:t>
      </w:r>
    </w:p>
    <w:p w14:paraId="2E0EF392" w14:textId="77777777" w:rsidR="002D1F81" w:rsidRPr="0076416A" w:rsidRDefault="002D1F81" w:rsidP="003E0D69">
      <w:pPr>
        <w:pStyle w:val="ab"/>
        <w:numPr>
          <w:ilvl w:val="0"/>
          <w:numId w:val="5"/>
        </w:numPr>
        <w:bidi/>
        <w:spacing w:line="300" w:lineRule="exact"/>
        <w:jc w:val="both"/>
        <w:rPr>
          <w:rtl/>
        </w:rPr>
      </w:pPr>
      <w:r>
        <w:rPr>
          <w:rFonts w:hint="cs"/>
          <w:rtl/>
        </w:rPr>
        <w:t xml:space="preserve">החזקה של לפחות שלושה </w:t>
      </w:r>
      <w:r w:rsidRPr="0076416A">
        <w:rPr>
          <w:rFonts w:hint="cs"/>
          <w:rtl/>
        </w:rPr>
        <w:t>טיפולים פעילים של מטופלים לכל אורך תקופת הלימודים.</w:t>
      </w:r>
    </w:p>
    <w:p w14:paraId="0EA2FF1C" w14:textId="77777777" w:rsidR="002D1F81" w:rsidRPr="0076416A" w:rsidRDefault="002D1F81" w:rsidP="003E0D69">
      <w:pPr>
        <w:pStyle w:val="ab"/>
        <w:numPr>
          <w:ilvl w:val="0"/>
          <w:numId w:val="5"/>
        </w:numPr>
        <w:bidi/>
        <w:spacing w:line="300" w:lineRule="exact"/>
        <w:jc w:val="both"/>
      </w:pPr>
      <w:r w:rsidRPr="0076416A">
        <w:rPr>
          <w:rFonts w:hint="cs"/>
          <w:rtl/>
        </w:rPr>
        <w:t>הצגת מקרים טיפוליים (לפחות שלושה במהלך שלוש שנות הלימוד) במסגרת הסמינרים הקליניים.</w:t>
      </w:r>
    </w:p>
    <w:p w14:paraId="1E218B33" w14:textId="77777777" w:rsidR="002D1F81" w:rsidRDefault="002D1F81" w:rsidP="003E0D69">
      <w:pPr>
        <w:pStyle w:val="ab"/>
        <w:numPr>
          <w:ilvl w:val="0"/>
          <w:numId w:val="5"/>
        </w:numPr>
        <w:bidi/>
        <w:spacing w:line="300" w:lineRule="exact"/>
        <w:jc w:val="both"/>
      </w:pPr>
      <w:r w:rsidRPr="0076416A">
        <w:rPr>
          <w:rFonts w:hint="cs"/>
          <w:rtl/>
        </w:rPr>
        <w:t xml:space="preserve">הגשת עבודת גמר </w:t>
      </w:r>
      <w:r>
        <w:rPr>
          <w:rFonts w:hint="cs"/>
          <w:rtl/>
        </w:rPr>
        <w:t>המכילה סיכום-טיפול ודיון תיאורטי המבוסס על הנלמד במסלול.</w:t>
      </w:r>
    </w:p>
    <w:p w14:paraId="07E5D595" w14:textId="77777777" w:rsidR="002D1F81" w:rsidRDefault="002D1F81" w:rsidP="002D1F81">
      <w:pPr>
        <w:pStyle w:val="ab"/>
        <w:bidi/>
        <w:spacing w:line="300" w:lineRule="exact"/>
        <w:jc w:val="both"/>
        <w:rPr>
          <w:rtl/>
        </w:rPr>
      </w:pPr>
    </w:p>
    <w:p w14:paraId="173F757F" w14:textId="77777777" w:rsidR="002D1F81" w:rsidRPr="0076416A" w:rsidRDefault="002D1F81" w:rsidP="003E0D69">
      <w:pPr>
        <w:pStyle w:val="ab"/>
        <w:numPr>
          <w:ilvl w:val="0"/>
          <w:numId w:val="6"/>
        </w:numPr>
        <w:bidi/>
        <w:spacing w:line="300" w:lineRule="exact"/>
        <w:jc w:val="both"/>
      </w:pPr>
      <w:r>
        <w:rPr>
          <w:rFonts w:hint="cs"/>
          <w:rtl/>
        </w:rPr>
        <w:t>הלימודים בכל סמסטר יוכרו רק אם התלמיד השתתף בלפחות 75% של שעות הלימוד ושילם שכר לימוד כנדרש.</w:t>
      </w:r>
    </w:p>
    <w:p w14:paraId="788B3DBC" w14:textId="77777777" w:rsidR="002D1F81" w:rsidRPr="0076416A" w:rsidRDefault="002D1F81" w:rsidP="002D1F81">
      <w:pPr>
        <w:pStyle w:val="ab"/>
        <w:bidi/>
        <w:spacing w:line="300" w:lineRule="exact"/>
        <w:jc w:val="both"/>
        <w:rPr>
          <w:rtl/>
        </w:rPr>
      </w:pPr>
    </w:p>
    <w:p w14:paraId="10CC42C5" w14:textId="77777777" w:rsidR="002D1F81" w:rsidRPr="0076416A" w:rsidRDefault="002D1F81" w:rsidP="003E0D69">
      <w:pPr>
        <w:pStyle w:val="ab"/>
        <w:bidi/>
        <w:spacing w:line="300" w:lineRule="exact"/>
        <w:jc w:val="center"/>
        <w:rPr>
          <w:rtl/>
        </w:rPr>
      </w:pPr>
      <w:r w:rsidRPr="0076416A">
        <w:rPr>
          <w:rFonts w:hint="cs"/>
          <w:rtl/>
        </w:rPr>
        <w:t>לעומדים בדרישות אלו תוענק תעודה על סיום הלימודים:</w:t>
      </w:r>
    </w:p>
    <w:p w14:paraId="072A4195" w14:textId="77777777" w:rsidR="002D1F81" w:rsidRPr="003E0D69" w:rsidRDefault="002D1F81" w:rsidP="003E0D69">
      <w:pPr>
        <w:pStyle w:val="ab"/>
        <w:bidi/>
        <w:spacing w:line="300" w:lineRule="exact"/>
        <w:jc w:val="center"/>
        <w:rPr>
          <w:b/>
          <w:bCs/>
          <w:rtl/>
        </w:rPr>
      </w:pPr>
      <w:r w:rsidRPr="003E0D69">
        <w:rPr>
          <w:rFonts w:hint="cs"/>
          <w:b/>
          <w:bCs/>
          <w:rtl/>
        </w:rPr>
        <w:t xml:space="preserve">בלימודים מתקדמים בפסיכותרפיה פסיכואנליטית </w:t>
      </w:r>
      <w:r w:rsidRPr="003E0D69">
        <w:rPr>
          <w:b/>
          <w:bCs/>
          <w:rtl/>
        </w:rPr>
        <w:t>–</w:t>
      </w:r>
      <w:r w:rsidRPr="003E0D69">
        <w:rPr>
          <w:rFonts w:hint="cs"/>
          <w:b/>
          <w:bCs/>
          <w:rtl/>
        </w:rPr>
        <w:t xml:space="preserve"> מצבים מנטאליים ראשוניים</w:t>
      </w:r>
    </w:p>
    <w:p w14:paraId="7B22A593" w14:textId="77777777" w:rsidR="002D1F81" w:rsidRDefault="002D1F81" w:rsidP="002D1F81">
      <w:pPr>
        <w:pStyle w:val="ab"/>
        <w:bidi/>
        <w:spacing w:line="300" w:lineRule="exact"/>
        <w:jc w:val="both"/>
        <w:rPr>
          <w:rtl/>
        </w:rPr>
      </w:pPr>
    </w:p>
    <w:p w14:paraId="7B36FE4C" w14:textId="77777777" w:rsidR="002D1F81" w:rsidRPr="004B38F3" w:rsidRDefault="002D1F81" w:rsidP="002D1F81">
      <w:pPr>
        <w:pStyle w:val="ab"/>
        <w:bidi/>
        <w:spacing w:line="300" w:lineRule="exact"/>
        <w:jc w:val="both"/>
        <w:rPr>
          <w:color w:val="FF0000"/>
          <w:rtl/>
        </w:rPr>
      </w:pPr>
    </w:p>
    <w:p w14:paraId="07C69A3B" w14:textId="77777777" w:rsidR="002D1F81" w:rsidRDefault="002D1F81" w:rsidP="003E0D69">
      <w:pPr>
        <w:pStyle w:val="ab"/>
        <w:bidi/>
        <w:spacing w:line="300" w:lineRule="exact"/>
        <w:jc w:val="center"/>
        <w:rPr>
          <w:spacing w:val="-4"/>
          <w:rtl/>
        </w:rPr>
      </w:pPr>
      <w:r>
        <w:rPr>
          <w:rFonts w:hint="cs"/>
          <w:spacing w:val="-4"/>
          <w:rtl/>
        </w:rPr>
        <w:t>*****</w:t>
      </w:r>
    </w:p>
    <w:p w14:paraId="286E4C61" w14:textId="6872C88B" w:rsidR="002D1F81" w:rsidRDefault="002D1F81" w:rsidP="002D1F81">
      <w:pPr>
        <w:pStyle w:val="ab"/>
        <w:bidi/>
        <w:spacing w:line="300" w:lineRule="exact"/>
        <w:jc w:val="both"/>
        <w:rPr>
          <w:sz w:val="26"/>
          <w:szCs w:val="26"/>
          <w:u w:val="single"/>
          <w:rtl/>
        </w:rPr>
      </w:pPr>
    </w:p>
    <w:p w14:paraId="2A74F4F7" w14:textId="77777777" w:rsidR="002D1F81" w:rsidRPr="003E0D69" w:rsidRDefault="002D1F81" w:rsidP="002D1F81">
      <w:pPr>
        <w:pStyle w:val="ab"/>
        <w:bidi/>
        <w:spacing w:line="300" w:lineRule="exact"/>
        <w:jc w:val="both"/>
        <w:rPr>
          <w:b/>
          <w:bCs/>
          <w:sz w:val="26"/>
          <w:szCs w:val="26"/>
          <w:u w:val="single"/>
          <w:rtl/>
        </w:rPr>
      </w:pPr>
      <w:r w:rsidRPr="003E0D69">
        <w:rPr>
          <w:rFonts w:hint="cs"/>
          <w:b/>
          <w:bCs/>
          <w:sz w:val="26"/>
          <w:szCs w:val="26"/>
          <w:u w:val="single"/>
          <w:rtl/>
        </w:rPr>
        <w:t xml:space="preserve">קורסים שהועברו עד כה במסגרת המסלול לתלמידי המחזורים הקודמים: </w:t>
      </w:r>
    </w:p>
    <w:p w14:paraId="63E66565" w14:textId="77777777" w:rsidR="002D1F81" w:rsidRDefault="002D1F81" w:rsidP="002D1F81">
      <w:pPr>
        <w:pStyle w:val="ab"/>
        <w:bidi/>
        <w:spacing w:line="300" w:lineRule="exact"/>
        <w:jc w:val="both"/>
        <w:rPr>
          <w:u w:val="single"/>
          <w:rtl/>
        </w:rPr>
      </w:pPr>
    </w:p>
    <w:p w14:paraId="18CCC057"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ביון – משה לנדאו</w:t>
      </w:r>
    </w:p>
    <w:p w14:paraId="01FB8B9F"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התפתחות נפשית מוקדמת – פם יוגב ותמי פולק (2007/2</w:t>
      </w:r>
      <w:r>
        <w:rPr>
          <w:rFonts w:hint="cs"/>
          <w:color w:val="0D0D0D"/>
          <w:rtl/>
        </w:rPr>
        <w:t>0</w:t>
      </w:r>
      <w:r w:rsidRPr="004B1D0C">
        <w:rPr>
          <w:rFonts w:hint="cs"/>
          <w:color w:val="0D0D0D"/>
          <w:rtl/>
        </w:rPr>
        <w:t>08) / תמי פולק (2009/2010) / טסה צדוק (2011/2012)</w:t>
      </w:r>
      <w:r>
        <w:rPr>
          <w:rFonts w:hint="cs"/>
          <w:color w:val="0D0D0D"/>
          <w:rtl/>
        </w:rPr>
        <w:t xml:space="preserve"> / נחמה פבר-בן פזי (2015/2016)</w:t>
      </w:r>
    </w:p>
    <w:p w14:paraId="2A280737"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מהגוף למילה ובחזרה – אלינה שלקס</w:t>
      </w:r>
    </w:p>
    <w:p w14:paraId="5CA98227"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הגרעין האוטיסטי באישיות – שוקי דורבן (2007/2008) / נחמה פבר-בן פזי (2011/2012)</w:t>
      </w:r>
    </w:p>
    <w:p w14:paraId="6DF2F359" w14:textId="77777777" w:rsidR="002D1F81" w:rsidRDefault="002D1F81" w:rsidP="003E0D69">
      <w:pPr>
        <w:pStyle w:val="ab"/>
        <w:numPr>
          <w:ilvl w:val="0"/>
          <w:numId w:val="7"/>
        </w:numPr>
        <w:bidi/>
        <w:spacing w:line="300" w:lineRule="exact"/>
        <w:jc w:val="both"/>
        <w:rPr>
          <w:color w:val="0D0D0D"/>
        </w:rPr>
      </w:pPr>
      <w:r w:rsidRPr="004B1D0C">
        <w:rPr>
          <w:rFonts w:hint="cs"/>
          <w:color w:val="0D0D0D"/>
          <w:rtl/>
        </w:rPr>
        <w:t>ריקות ועוררות – נעמה קינן</w:t>
      </w:r>
    </w:p>
    <w:p w14:paraId="1C6E8DBA"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מרחב נפשי או העדרו – רות סגל</w:t>
      </w:r>
    </w:p>
    <w:p w14:paraId="583FDDBA"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מצבים רגרסיביים בטיפול – ד"ר עפרה אשל</w:t>
      </w:r>
    </w:p>
    <w:p w14:paraId="252A1B83"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ה</w:t>
      </w:r>
      <w:r>
        <w:rPr>
          <w:rFonts w:hint="cs"/>
          <w:color w:val="0D0D0D"/>
          <w:rtl/>
        </w:rPr>
        <w:t>תאוריה של ה</w:t>
      </w:r>
      <w:r w:rsidRPr="004B1D0C">
        <w:rPr>
          <w:rFonts w:hint="cs"/>
          <w:color w:val="0D0D0D"/>
          <w:rtl/>
        </w:rPr>
        <w:t>טכניקה הטיפולית בממ"ר – משה לנדאו, נעמה קינן ואלינה שלקס (2008/2009) / חנה וקשטיין, ענת טלרנט ואלינה שלקס (2011/2012)</w:t>
      </w:r>
      <w:r>
        <w:rPr>
          <w:rFonts w:hint="cs"/>
          <w:color w:val="0D0D0D"/>
          <w:rtl/>
        </w:rPr>
        <w:t>, נעמה קינן (2014-2015)</w:t>
      </w:r>
    </w:p>
    <w:p w14:paraId="5B6E3C7E"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התיאוריה של מלצר (סדנא מרוכזת) – משה לנדאו</w:t>
      </w:r>
    </w:p>
    <w:p w14:paraId="2F1387B0"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אבדון ואובדן במצבי נפש ראשוניים – שוקי דורבן</w:t>
      </w:r>
    </w:p>
    <w:p w14:paraId="1B494395"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 xml:space="preserve">סימבוליזציה ומנטליזציה – אלינה שלקס (2009/2010) / יואל מילר </w:t>
      </w:r>
    </w:p>
    <w:p w14:paraId="64B25A08"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התיאוריה והקליניקה של ביון ומלצר – משה לנדאו</w:t>
      </w:r>
    </w:p>
    <w:p w14:paraId="2934D9DF"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טראומה נפשית מוקדמת ודיסוציאציה – חיותה גורביץ</w:t>
      </w:r>
      <w:r>
        <w:rPr>
          <w:rFonts w:hint="cs"/>
          <w:color w:val="0D0D0D"/>
          <w:rtl/>
        </w:rPr>
        <w:t xml:space="preserve">                                    </w:t>
      </w:r>
    </w:p>
    <w:p w14:paraId="6B97083E" w14:textId="77777777" w:rsidR="002D1F81" w:rsidRPr="004B1D0C" w:rsidRDefault="002D1F81" w:rsidP="003E0D69">
      <w:pPr>
        <w:pStyle w:val="ab"/>
        <w:numPr>
          <w:ilvl w:val="0"/>
          <w:numId w:val="7"/>
        </w:numPr>
        <w:bidi/>
        <w:spacing w:line="300" w:lineRule="exact"/>
        <w:jc w:val="both"/>
        <w:rPr>
          <w:color w:val="0D0D0D"/>
          <w:rtl/>
        </w:rPr>
      </w:pPr>
      <w:r w:rsidRPr="003E0D69">
        <w:rPr>
          <w:rFonts w:asciiTheme="minorBidi" w:hAnsiTheme="minorBidi" w:cstheme="minorBidi"/>
          <w:color w:val="0D0D0D"/>
        </w:rPr>
        <w:t>To Dream the Patient</w:t>
      </w:r>
      <w:r w:rsidRPr="004B1D0C">
        <w:rPr>
          <w:color w:val="0D0D0D"/>
          <w:rtl/>
        </w:rPr>
        <w:t xml:space="preserve"> </w:t>
      </w:r>
      <w:r w:rsidRPr="004B1D0C">
        <w:rPr>
          <w:rFonts w:hint="cs"/>
          <w:color w:val="0D0D0D"/>
          <w:rtl/>
        </w:rPr>
        <w:t>– פרופ' ביאטריס פריאל ומשה לנדאו</w:t>
      </w:r>
    </w:p>
    <w:p w14:paraId="1C241043" w14:textId="77777777" w:rsidR="002D1F81" w:rsidRDefault="002D1F81" w:rsidP="003E0D69">
      <w:pPr>
        <w:pStyle w:val="ab"/>
        <w:numPr>
          <w:ilvl w:val="0"/>
          <w:numId w:val="7"/>
        </w:numPr>
        <w:bidi/>
        <w:spacing w:line="300" w:lineRule="exact"/>
        <w:jc w:val="both"/>
        <w:rPr>
          <w:color w:val="0D0D0D"/>
        </w:rPr>
      </w:pPr>
      <w:r w:rsidRPr="004B1D0C">
        <w:rPr>
          <w:rFonts w:hint="cs"/>
          <w:color w:val="0D0D0D"/>
          <w:rtl/>
        </w:rPr>
        <w:t>קריאה בכתביו המאוחרים של ביון – אבנר ברגשטיין</w:t>
      </w:r>
    </w:p>
    <w:p w14:paraId="2E9096CF" w14:textId="77777777" w:rsidR="002D1F81" w:rsidRPr="004B1D0C" w:rsidRDefault="002D1F81" w:rsidP="003E0D69">
      <w:pPr>
        <w:pStyle w:val="ab"/>
        <w:numPr>
          <w:ilvl w:val="0"/>
          <w:numId w:val="7"/>
        </w:numPr>
        <w:bidi/>
        <w:spacing w:line="300" w:lineRule="exact"/>
        <w:jc w:val="both"/>
        <w:rPr>
          <w:color w:val="0D0D0D"/>
          <w:rtl/>
        </w:rPr>
      </w:pPr>
      <w:r>
        <w:rPr>
          <w:rFonts w:hint="cs"/>
          <w:color w:val="0D0D0D"/>
          <w:rtl/>
        </w:rPr>
        <w:t xml:space="preserve">קריאה בכתבי ביון (סדנת בחירה) </w:t>
      </w:r>
      <w:r w:rsidRPr="004B1D0C">
        <w:rPr>
          <w:rFonts w:hint="cs"/>
          <w:color w:val="0D0D0D"/>
          <w:rtl/>
        </w:rPr>
        <w:t>–</w:t>
      </w:r>
      <w:r>
        <w:rPr>
          <w:rFonts w:hint="cs"/>
          <w:color w:val="0D0D0D"/>
          <w:rtl/>
        </w:rPr>
        <w:t xml:space="preserve"> אבנר ברגשטיין                                        </w:t>
      </w:r>
    </w:p>
    <w:p w14:paraId="7BF64D13" w14:textId="77777777" w:rsidR="002D1F81" w:rsidRDefault="002D1F81" w:rsidP="003E0D69">
      <w:pPr>
        <w:pStyle w:val="ab"/>
        <w:numPr>
          <w:ilvl w:val="0"/>
          <w:numId w:val="7"/>
        </w:numPr>
        <w:bidi/>
        <w:spacing w:line="300" w:lineRule="exact"/>
        <w:jc w:val="both"/>
        <w:rPr>
          <w:color w:val="0D0D0D"/>
        </w:rPr>
      </w:pPr>
      <w:r w:rsidRPr="004B1D0C">
        <w:rPr>
          <w:rFonts w:hint="cs"/>
          <w:color w:val="0D0D0D"/>
          <w:rtl/>
        </w:rPr>
        <w:t>הגרעין הסכיזואידי באישיות – רות סגל</w:t>
      </w:r>
    </w:p>
    <w:p w14:paraId="32F7D5DA" w14:textId="77777777" w:rsidR="002D1F81" w:rsidRPr="00693335" w:rsidRDefault="002D1F81" w:rsidP="003E0D69">
      <w:pPr>
        <w:pStyle w:val="ab"/>
        <w:numPr>
          <w:ilvl w:val="0"/>
          <w:numId w:val="7"/>
        </w:numPr>
        <w:bidi/>
        <w:spacing w:line="300" w:lineRule="exact"/>
        <w:jc w:val="both"/>
        <w:rPr>
          <w:color w:val="0D0D0D"/>
          <w:rtl/>
        </w:rPr>
      </w:pPr>
      <w:r w:rsidRPr="00693335">
        <w:rPr>
          <w:rFonts w:hint="cs"/>
          <w:color w:val="0D0D0D"/>
          <w:rtl/>
        </w:rPr>
        <w:t>מהקליניקה לתיאוריה – ד"ר עפרה אשל, חנה וקשטיין ואלינה שלקס</w:t>
      </w:r>
    </w:p>
    <w:p w14:paraId="68D3E116" w14:textId="77777777" w:rsidR="002D1F81" w:rsidRDefault="002D1F81" w:rsidP="003E0D69">
      <w:pPr>
        <w:pStyle w:val="ab"/>
        <w:numPr>
          <w:ilvl w:val="0"/>
          <w:numId w:val="7"/>
        </w:numPr>
        <w:bidi/>
        <w:spacing w:line="300" w:lineRule="exact"/>
        <w:jc w:val="both"/>
        <w:rPr>
          <w:color w:val="0D0D0D"/>
        </w:rPr>
      </w:pPr>
      <w:r w:rsidRPr="004B1D0C">
        <w:rPr>
          <w:rFonts w:hint="cs"/>
          <w:color w:val="0D0D0D"/>
          <w:rtl/>
        </w:rPr>
        <w:t>דיבור והקשבה באזור פסיכוטי – אורנה וסרמן</w:t>
      </w:r>
    </w:p>
    <w:p w14:paraId="36E04E5C" w14:textId="45A9FF0D" w:rsidR="00746858" w:rsidRPr="00746858" w:rsidRDefault="00746858" w:rsidP="00746858">
      <w:pPr>
        <w:pStyle w:val="ab"/>
        <w:bidi/>
        <w:spacing w:line="300" w:lineRule="exact"/>
        <w:jc w:val="right"/>
        <w:rPr>
          <w:color w:val="0D0D0D"/>
          <w:sz w:val="18"/>
          <w:szCs w:val="18"/>
          <w:rtl/>
        </w:rPr>
      </w:pPr>
      <w:r w:rsidRPr="00746858">
        <w:rPr>
          <w:rFonts w:hint="cs"/>
          <w:color w:val="0D0D0D"/>
          <w:sz w:val="18"/>
          <w:szCs w:val="18"/>
          <w:rtl/>
        </w:rPr>
        <w:t>7</w:t>
      </w:r>
    </w:p>
    <w:p w14:paraId="562ADE96" w14:textId="77777777" w:rsidR="00746858" w:rsidRPr="004B1D0C" w:rsidRDefault="00746858" w:rsidP="00746858">
      <w:pPr>
        <w:pStyle w:val="ab"/>
        <w:bidi/>
        <w:spacing w:line="300" w:lineRule="exact"/>
        <w:jc w:val="both"/>
        <w:rPr>
          <w:color w:val="0D0D0D"/>
          <w:rtl/>
        </w:rPr>
      </w:pPr>
    </w:p>
    <w:p w14:paraId="236F017B"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פרברסיות – מצבי נפש קפואים – יואל מילר</w:t>
      </w:r>
    </w:p>
    <w:p w14:paraId="74988227"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מפגשים במרחב השלישי – המפגש הטיפולי עם החלקים הפסיכוטיים של האישיות – ד"ר אילן אמיר</w:t>
      </w:r>
    </w:p>
    <w:p w14:paraId="19C61465"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החלום – עידית ברק מלמד</w:t>
      </w:r>
    </w:p>
    <w:p w14:paraId="5F0934D7"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מבוא לפסיכואנליזה צרפתית – ד"ר מישל גרנק</w:t>
      </w:r>
    </w:p>
    <w:p w14:paraId="7F3D0740" w14:textId="19FC9659" w:rsidR="002D1F81" w:rsidRPr="004B1D0C" w:rsidRDefault="002D1F81" w:rsidP="00DE704E">
      <w:pPr>
        <w:pStyle w:val="ab"/>
        <w:numPr>
          <w:ilvl w:val="0"/>
          <w:numId w:val="7"/>
        </w:numPr>
        <w:bidi/>
        <w:spacing w:line="300" w:lineRule="exact"/>
        <w:jc w:val="both"/>
        <w:rPr>
          <w:color w:val="0D0D0D"/>
          <w:rtl/>
        </w:rPr>
      </w:pPr>
      <w:r w:rsidRPr="004B1D0C">
        <w:rPr>
          <w:rFonts w:hint="cs"/>
          <w:color w:val="0D0D0D"/>
          <w:rtl/>
        </w:rPr>
        <w:t>מוות בנפש – אזורי חיים ללא חיוניות – עירית המאירי-ולדרסקי</w:t>
      </w:r>
    </w:p>
    <w:p w14:paraId="634C18B6"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מנטרליות לנוכחות חיה – סוגיות בעמדת המטפל – נחמה פבר-בן פזי</w:t>
      </w:r>
    </w:p>
    <w:p w14:paraId="795CDEB2"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רגעי מפנה – אורנה וסרמן</w:t>
      </w:r>
    </w:p>
    <w:p w14:paraId="7AD85808"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הגותו של תומס אוגדן – רות סגל</w:t>
      </w:r>
    </w:p>
    <w:p w14:paraId="58B63765"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השלילי והריק – אלינה שלקס</w:t>
      </w:r>
      <w:r>
        <w:rPr>
          <w:rFonts w:hint="cs"/>
          <w:color w:val="0D0D0D"/>
          <w:rtl/>
        </w:rPr>
        <w:t xml:space="preserve">                                                                       </w:t>
      </w:r>
    </w:p>
    <w:p w14:paraId="61780DB5"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על טבעו ותפקודו של העולם הפנימי הינקותי: מ"דיוני המחלוקת" קליין-פרויד אל ממשיכיה של קליין – יעל חנין</w:t>
      </w:r>
    </w:p>
    <w:p w14:paraId="55B2C7CC"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חשיבתו של ג'. גרוטשטיין – חנה וקשטיין</w:t>
      </w:r>
    </w:p>
    <w:p w14:paraId="46A7BE4B"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הגותו של אנדרה גרין – ד"ר מישל גרנק</w:t>
      </w:r>
    </w:p>
    <w:p w14:paraId="2C3C0D47" w14:textId="77777777" w:rsidR="002D1F81" w:rsidRPr="004B1D0C" w:rsidRDefault="002D1F81" w:rsidP="003E0D69">
      <w:pPr>
        <w:pStyle w:val="ab"/>
        <w:numPr>
          <w:ilvl w:val="0"/>
          <w:numId w:val="7"/>
        </w:numPr>
        <w:bidi/>
        <w:spacing w:line="300" w:lineRule="exact"/>
        <w:jc w:val="both"/>
        <w:rPr>
          <w:color w:val="0D0D0D"/>
          <w:rtl/>
        </w:rPr>
      </w:pPr>
      <w:r w:rsidRPr="004B1D0C">
        <w:rPr>
          <w:rFonts w:hint="cs"/>
          <w:color w:val="0D0D0D"/>
          <w:rtl/>
        </w:rPr>
        <w:t>פרברסיה – קורס המשך – יואל מילר</w:t>
      </w:r>
    </w:p>
    <w:p w14:paraId="16D621F4" w14:textId="77777777" w:rsidR="002D1F81" w:rsidRDefault="002D1F81" w:rsidP="003E0D69">
      <w:pPr>
        <w:pStyle w:val="ab"/>
        <w:numPr>
          <w:ilvl w:val="0"/>
          <w:numId w:val="7"/>
        </w:numPr>
        <w:bidi/>
        <w:spacing w:line="300" w:lineRule="exact"/>
        <w:jc w:val="both"/>
        <w:rPr>
          <w:color w:val="0D0D0D"/>
        </w:rPr>
      </w:pPr>
      <w:r w:rsidRPr="004B1D0C">
        <w:rPr>
          <w:rFonts w:hint="cs"/>
          <w:color w:val="0D0D0D"/>
          <w:rtl/>
        </w:rPr>
        <w:t>מיכל-מוכל: מחשבות נוספות (סדנת בחירה) – משה לנדאו</w:t>
      </w:r>
    </w:p>
    <w:p w14:paraId="2FE15A38" w14:textId="72D9A851" w:rsidR="002D1F81" w:rsidRDefault="002D1F81" w:rsidP="003E0D69">
      <w:pPr>
        <w:pStyle w:val="ab"/>
        <w:numPr>
          <w:ilvl w:val="0"/>
          <w:numId w:val="7"/>
        </w:numPr>
        <w:bidi/>
        <w:spacing w:line="300" w:lineRule="exact"/>
        <w:jc w:val="both"/>
        <w:rPr>
          <w:color w:val="0D0D0D"/>
        </w:rPr>
      </w:pPr>
      <w:r>
        <w:rPr>
          <w:rFonts w:hint="cs"/>
          <w:color w:val="0D0D0D"/>
          <w:rtl/>
        </w:rPr>
        <w:t>מ-</w:t>
      </w:r>
      <w:r w:rsidR="003E0D69">
        <w:rPr>
          <w:rFonts w:asciiTheme="minorBidi" w:hAnsiTheme="minorBidi" w:cstheme="minorBidi"/>
          <w:color w:val="0D0D0D"/>
        </w:rPr>
        <w:t>K</w:t>
      </w:r>
      <w:r w:rsidRPr="003E0D69">
        <w:rPr>
          <w:rFonts w:asciiTheme="minorBidi" w:hAnsiTheme="minorBidi" w:cstheme="minorBidi"/>
          <w:color w:val="0D0D0D"/>
          <w:rtl/>
        </w:rPr>
        <w:t xml:space="preserve"> ל-</w:t>
      </w:r>
      <w:r w:rsidR="003E0D69">
        <w:rPr>
          <w:rFonts w:asciiTheme="minorBidi" w:hAnsiTheme="minorBidi" w:cstheme="minorBidi"/>
          <w:color w:val="0D0D0D"/>
        </w:rPr>
        <w:t>O</w:t>
      </w:r>
      <w:r>
        <w:rPr>
          <w:rFonts w:hint="cs"/>
          <w:color w:val="0D0D0D"/>
          <w:rtl/>
        </w:rPr>
        <w:t xml:space="preserve">  </w:t>
      </w:r>
      <w:r w:rsidRPr="004B1D0C">
        <w:rPr>
          <w:rFonts w:hint="cs"/>
          <w:color w:val="0D0D0D"/>
          <w:rtl/>
        </w:rPr>
        <w:t>–</w:t>
      </w:r>
      <w:r>
        <w:rPr>
          <w:rFonts w:hint="cs"/>
          <w:color w:val="0D0D0D"/>
          <w:rtl/>
        </w:rPr>
        <w:t xml:space="preserve"> התפתחות החשיבה של ביון המאוחר- משה לנדאו</w:t>
      </w:r>
    </w:p>
    <w:p w14:paraId="734EE23E" w14:textId="77777777" w:rsidR="002D1F81" w:rsidRPr="00F44E0E" w:rsidRDefault="002D1F81" w:rsidP="003E0D69">
      <w:pPr>
        <w:pStyle w:val="ab"/>
        <w:numPr>
          <w:ilvl w:val="0"/>
          <w:numId w:val="7"/>
        </w:numPr>
        <w:bidi/>
        <w:spacing w:line="300" w:lineRule="exact"/>
        <w:jc w:val="both"/>
        <w:rPr>
          <w:color w:val="0D0D0D"/>
        </w:rPr>
      </w:pPr>
      <w:r w:rsidRPr="00F44E0E">
        <w:rPr>
          <w:rFonts w:hint="cs"/>
          <w:color w:val="0D0D0D"/>
          <w:rtl/>
        </w:rPr>
        <w:t xml:space="preserve">מהתיאוריה אל הקליניקה </w:t>
      </w:r>
      <w:r w:rsidRPr="00F44E0E">
        <w:rPr>
          <w:color w:val="0D0D0D"/>
          <w:rtl/>
        </w:rPr>
        <w:t>–</w:t>
      </w:r>
      <w:r w:rsidRPr="00F44E0E">
        <w:rPr>
          <w:rFonts w:hint="cs"/>
          <w:color w:val="0D0D0D"/>
          <w:rtl/>
        </w:rPr>
        <w:t xml:space="preserve"> יעל חנין</w:t>
      </w:r>
    </w:p>
    <w:p w14:paraId="344A64CD" w14:textId="77777777" w:rsidR="002D1F81" w:rsidRPr="00F44E0E" w:rsidRDefault="002D1F81" w:rsidP="003E0D69">
      <w:pPr>
        <w:pStyle w:val="ab"/>
        <w:numPr>
          <w:ilvl w:val="0"/>
          <w:numId w:val="7"/>
        </w:numPr>
        <w:bidi/>
        <w:spacing w:line="300" w:lineRule="exact"/>
        <w:jc w:val="both"/>
        <w:rPr>
          <w:color w:val="0D0D0D"/>
        </w:rPr>
      </w:pPr>
      <w:r w:rsidRPr="00F44E0E">
        <w:rPr>
          <w:rFonts w:hint="cs"/>
          <w:color w:val="0D0D0D"/>
          <w:rtl/>
        </w:rPr>
        <w:t xml:space="preserve">פרויד </w:t>
      </w:r>
      <w:r w:rsidRPr="00F44E0E">
        <w:rPr>
          <w:color w:val="0D0D0D"/>
          <w:rtl/>
        </w:rPr>
        <w:t>–</w:t>
      </w:r>
      <w:r w:rsidRPr="00F44E0E">
        <w:rPr>
          <w:rFonts w:hint="cs"/>
          <w:color w:val="0D0D0D"/>
          <w:rtl/>
        </w:rPr>
        <w:t xml:space="preserve"> איש הזאבים </w:t>
      </w:r>
      <w:r w:rsidRPr="00F44E0E">
        <w:rPr>
          <w:color w:val="0D0D0D"/>
          <w:rtl/>
        </w:rPr>
        <w:t>–</w:t>
      </w:r>
      <w:r w:rsidRPr="00F44E0E">
        <w:rPr>
          <w:rFonts w:hint="cs"/>
          <w:color w:val="0D0D0D"/>
          <w:rtl/>
        </w:rPr>
        <w:t xml:space="preserve"> ד"ר מישל גרנק</w:t>
      </w:r>
    </w:p>
    <w:p w14:paraId="2509E51D" w14:textId="77777777" w:rsidR="002D1F81" w:rsidRPr="00F44E0E" w:rsidRDefault="002D1F81" w:rsidP="003E0D69">
      <w:pPr>
        <w:pStyle w:val="ab"/>
        <w:numPr>
          <w:ilvl w:val="0"/>
          <w:numId w:val="7"/>
        </w:numPr>
        <w:bidi/>
        <w:spacing w:line="300" w:lineRule="exact"/>
        <w:jc w:val="both"/>
        <w:rPr>
          <w:color w:val="0D0D0D"/>
        </w:rPr>
      </w:pPr>
      <w:r w:rsidRPr="00F44E0E">
        <w:rPr>
          <w:rFonts w:hint="cs"/>
          <w:color w:val="0D0D0D"/>
          <w:rtl/>
        </w:rPr>
        <w:t xml:space="preserve">התקפות על חיבור או דחף לקומוניקציה (סדנת בחירה) </w:t>
      </w:r>
      <w:r w:rsidRPr="00F44E0E">
        <w:rPr>
          <w:color w:val="0D0D0D"/>
          <w:rtl/>
        </w:rPr>
        <w:t>–</w:t>
      </w:r>
      <w:r w:rsidRPr="00F44E0E">
        <w:rPr>
          <w:rFonts w:hint="cs"/>
          <w:color w:val="0D0D0D"/>
          <w:rtl/>
        </w:rPr>
        <w:t xml:space="preserve"> אבנר ברגשטיין</w:t>
      </w:r>
    </w:p>
    <w:p w14:paraId="07A75ECF" w14:textId="2DE5F3DD" w:rsidR="002D1F81" w:rsidRPr="00F44E0E" w:rsidRDefault="002D1F81" w:rsidP="003E0D69">
      <w:pPr>
        <w:pStyle w:val="ab"/>
        <w:numPr>
          <w:ilvl w:val="0"/>
          <w:numId w:val="7"/>
        </w:numPr>
        <w:bidi/>
        <w:spacing w:line="300" w:lineRule="exact"/>
        <w:jc w:val="both"/>
        <w:rPr>
          <w:color w:val="0D0D0D"/>
        </w:rPr>
      </w:pPr>
      <w:r w:rsidRPr="00F44E0E">
        <w:rPr>
          <w:rFonts w:hint="cs"/>
          <w:color w:val="0D0D0D"/>
          <w:rtl/>
        </w:rPr>
        <w:t xml:space="preserve">התבוננות פסיכואנליטית התפתחותית בגוף כמרחב פסיכו-פיזי ראשיתי (סדנת בחירה) </w:t>
      </w:r>
      <w:r w:rsidRPr="00F44E0E">
        <w:rPr>
          <w:color w:val="0D0D0D"/>
          <w:rtl/>
        </w:rPr>
        <w:t>–</w:t>
      </w:r>
      <w:r w:rsidRPr="00F44E0E">
        <w:rPr>
          <w:rFonts w:hint="cs"/>
          <w:color w:val="0D0D0D"/>
          <w:rtl/>
        </w:rPr>
        <w:t xml:space="preserve"> </w:t>
      </w:r>
      <w:r w:rsidR="003E0D69">
        <w:rPr>
          <w:rFonts w:hint="cs"/>
          <w:color w:val="0D0D0D"/>
          <w:rtl/>
        </w:rPr>
        <w:t xml:space="preserve">דר' </w:t>
      </w:r>
      <w:r w:rsidRPr="00F44E0E">
        <w:rPr>
          <w:rFonts w:hint="cs"/>
          <w:color w:val="0D0D0D"/>
          <w:rtl/>
        </w:rPr>
        <w:t>תמי פולק</w:t>
      </w:r>
    </w:p>
    <w:p w14:paraId="3AECD370"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"מה פרוש?" או שבר בקומוניקציה בין מטפל למטופל </w:t>
      </w:r>
      <w:r w:rsidRPr="004B1D0C">
        <w:rPr>
          <w:rFonts w:hint="cs"/>
          <w:color w:val="0D0D0D"/>
          <w:rtl/>
        </w:rPr>
        <w:t>–</w:t>
      </w:r>
      <w:r>
        <w:rPr>
          <w:rFonts w:hint="cs"/>
          <w:color w:val="0D0D0D"/>
          <w:rtl/>
        </w:rPr>
        <w:t xml:space="preserve"> ענת טלרנט</w:t>
      </w:r>
    </w:p>
    <w:p w14:paraId="2A7837EC"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מקורות היצירתיות בהגותו של ויניקוט </w:t>
      </w:r>
      <w:r w:rsidRPr="004B1D0C">
        <w:rPr>
          <w:rFonts w:hint="cs"/>
          <w:color w:val="0D0D0D"/>
          <w:rtl/>
        </w:rPr>
        <w:t>–</w:t>
      </w:r>
      <w:r>
        <w:rPr>
          <w:rFonts w:hint="cs"/>
          <w:color w:val="0D0D0D"/>
          <w:rtl/>
        </w:rPr>
        <w:t xml:space="preserve"> אהובה ברקן</w:t>
      </w:r>
    </w:p>
    <w:p w14:paraId="6106101B"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"מילים אשר נוגעות" </w:t>
      </w:r>
      <w:r w:rsidRPr="004B1D0C">
        <w:rPr>
          <w:rFonts w:hint="cs"/>
          <w:color w:val="0D0D0D"/>
          <w:rtl/>
        </w:rPr>
        <w:t>–</w:t>
      </w:r>
      <w:r>
        <w:rPr>
          <w:rFonts w:hint="cs"/>
          <w:color w:val="0D0D0D"/>
          <w:rtl/>
        </w:rPr>
        <w:t xml:space="preserve"> העבודה הטיפולית במפגש עם מצבים מנטאליים ראשוניים </w:t>
      </w:r>
      <w:r>
        <w:rPr>
          <w:color w:val="0D0D0D"/>
          <w:rtl/>
        </w:rPr>
        <w:t>–</w:t>
      </w:r>
      <w:r>
        <w:rPr>
          <w:rFonts w:hint="cs"/>
          <w:color w:val="0D0D0D"/>
          <w:rtl/>
        </w:rPr>
        <w:t xml:space="preserve"> חנה וקשטיין</w:t>
      </w:r>
    </w:p>
    <w:p w14:paraId="40A4BE90"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בין הזדהות השלכתית להעברה בין דורית (סדנת בחירה) </w:t>
      </w:r>
      <w:r w:rsidRPr="004B1D0C">
        <w:rPr>
          <w:rFonts w:hint="cs"/>
          <w:color w:val="0D0D0D"/>
          <w:rtl/>
        </w:rPr>
        <w:t>–</w:t>
      </w:r>
      <w:r>
        <w:rPr>
          <w:rFonts w:hint="cs"/>
          <w:color w:val="0D0D0D"/>
          <w:rtl/>
        </w:rPr>
        <w:t xml:space="preserve"> נעמי בר</w:t>
      </w:r>
    </w:p>
    <w:p w14:paraId="0B2F8397"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העברה-נגדית: גלגוליו של נושא (סדנת בחירה) </w:t>
      </w:r>
      <w:r w:rsidRPr="004B1D0C">
        <w:rPr>
          <w:rFonts w:hint="cs"/>
          <w:color w:val="0D0D0D"/>
          <w:rtl/>
        </w:rPr>
        <w:t>–</w:t>
      </w:r>
      <w:r>
        <w:rPr>
          <w:rFonts w:hint="cs"/>
          <w:color w:val="0D0D0D"/>
          <w:rtl/>
        </w:rPr>
        <w:t xml:space="preserve"> פרופ' עמנואל ברמן</w:t>
      </w:r>
    </w:p>
    <w:p w14:paraId="38D7F333"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מילים נוגעות: עבודה עם המטופל הקשה (סדנת בחירה) </w:t>
      </w:r>
      <w:r w:rsidRPr="004B1D0C">
        <w:rPr>
          <w:rFonts w:hint="cs"/>
          <w:color w:val="0D0D0D"/>
          <w:rtl/>
        </w:rPr>
        <w:t>–</w:t>
      </w:r>
      <w:r>
        <w:rPr>
          <w:rFonts w:hint="cs"/>
          <w:color w:val="0D0D0D"/>
          <w:rtl/>
        </w:rPr>
        <w:t xml:space="preserve"> נעמה קינן</w:t>
      </w:r>
    </w:p>
    <w:p w14:paraId="4F99BFF9"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מושגי יסוד בחשיבה הקלייניאנית (סדנא מרוכזת) </w:t>
      </w:r>
      <w:r>
        <w:rPr>
          <w:color w:val="0D0D0D"/>
          <w:rtl/>
        </w:rPr>
        <w:t>–</w:t>
      </w:r>
      <w:r>
        <w:rPr>
          <w:rFonts w:hint="cs"/>
          <w:color w:val="0D0D0D"/>
          <w:rtl/>
        </w:rPr>
        <w:t xml:space="preserve"> יעל חנין                            </w:t>
      </w:r>
    </w:p>
    <w:p w14:paraId="58668221"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המרחב הפסיכו-פיזי הראשיתי </w:t>
      </w:r>
      <w:r>
        <w:rPr>
          <w:color w:val="0D0D0D"/>
          <w:rtl/>
        </w:rPr>
        <w:t>–</w:t>
      </w:r>
      <w:r>
        <w:rPr>
          <w:rFonts w:hint="cs"/>
          <w:color w:val="0D0D0D"/>
          <w:rtl/>
        </w:rPr>
        <w:t xml:space="preserve"> תמי פולק</w:t>
      </w:r>
    </w:p>
    <w:p w14:paraId="6F9B218C"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העצמי המתהווה בחשיבה של ויניקוט (סדנא מרוכזת) </w:t>
      </w:r>
      <w:r>
        <w:rPr>
          <w:color w:val="0D0D0D"/>
          <w:rtl/>
        </w:rPr>
        <w:t>–</w:t>
      </w:r>
      <w:r>
        <w:rPr>
          <w:rFonts w:hint="cs"/>
          <w:color w:val="0D0D0D"/>
          <w:rtl/>
        </w:rPr>
        <w:t xml:space="preserve"> חמוטל רז-שילוח</w:t>
      </w:r>
    </w:p>
    <w:p w14:paraId="2D62F7D7"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מימד </w:t>
      </w:r>
      <w:r>
        <w:rPr>
          <w:rFonts w:hint="cs"/>
          <w:color w:val="0D0D0D"/>
        </w:rPr>
        <w:t>O</w:t>
      </w:r>
      <w:r>
        <w:rPr>
          <w:rFonts w:hint="cs"/>
          <w:color w:val="0D0D0D"/>
          <w:rtl/>
        </w:rPr>
        <w:t xml:space="preserve"> בחשיבה של ביון </w:t>
      </w:r>
      <w:r>
        <w:rPr>
          <w:color w:val="0D0D0D"/>
          <w:rtl/>
        </w:rPr>
        <w:t>–</w:t>
      </w:r>
      <w:r>
        <w:rPr>
          <w:rFonts w:hint="cs"/>
          <w:color w:val="0D0D0D"/>
          <w:rtl/>
        </w:rPr>
        <w:t xml:space="preserve"> קורס המשך </w:t>
      </w:r>
      <w:r>
        <w:rPr>
          <w:color w:val="0D0D0D"/>
          <w:rtl/>
        </w:rPr>
        <w:t>–</w:t>
      </w:r>
      <w:r>
        <w:rPr>
          <w:rFonts w:hint="cs"/>
          <w:color w:val="0D0D0D"/>
          <w:rtl/>
        </w:rPr>
        <w:t xml:space="preserve"> משה לנדאו                                    </w:t>
      </w:r>
    </w:p>
    <w:p w14:paraId="48CAAFDF" w14:textId="37C845AA" w:rsidR="002D1F81" w:rsidRDefault="002D1F81" w:rsidP="003E0D69">
      <w:pPr>
        <w:pStyle w:val="ab"/>
        <w:numPr>
          <w:ilvl w:val="0"/>
          <w:numId w:val="7"/>
        </w:numPr>
        <w:bidi/>
        <w:spacing w:line="300" w:lineRule="exact"/>
        <w:jc w:val="both"/>
        <w:rPr>
          <w:color w:val="0D0D0D"/>
        </w:rPr>
      </w:pPr>
      <w:r>
        <w:rPr>
          <w:rFonts w:hint="cs"/>
          <w:color w:val="0D0D0D"/>
          <w:rtl/>
        </w:rPr>
        <w:t xml:space="preserve">"שפה שנוגעת": הנוכחות הטיפולית במפגש עם מקומות ארכאיים בנפש </w:t>
      </w:r>
      <w:r>
        <w:rPr>
          <w:color w:val="0D0D0D"/>
          <w:rtl/>
        </w:rPr>
        <w:t>–</w:t>
      </w:r>
      <w:r w:rsidR="003E0D69">
        <w:rPr>
          <w:rFonts w:hint="cs"/>
          <w:color w:val="0D0D0D"/>
          <w:rtl/>
        </w:rPr>
        <w:t xml:space="preserve"> ענת שומן</w:t>
      </w:r>
    </w:p>
    <w:p w14:paraId="3633A34E" w14:textId="0BBBA239" w:rsidR="002D1F81" w:rsidRDefault="002D1F81" w:rsidP="003E0D69">
      <w:pPr>
        <w:pStyle w:val="ab"/>
        <w:numPr>
          <w:ilvl w:val="0"/>
          <w:numId w:val="7"/>
        </w:numPr>
        <w:bidi/>
        <w:spacing w:line="300" w:lineRule="exact"/>
        <w:jc w:val="both"/>
        <w:rPr>
          <w:color w:val="0D0D0D"/>
        </w:rPr>
      </w:pPr>
      <w:r>
        <w:rPr>
          <w:rFonts w:hint="cs"/>
          <w:color w:val="0D0D0D"/>
          <w:rtl/>
        </w:rPr>
        <w:t xml:space="preserve">כיוון כלים </w:t>
      </w:r>
      <w:r>
        <w:rPr>
          <w:color w:val="0D0D0D"/>
          <w:rtl/>
        </w:rPr>
        <w:t>–</w:t>
      </w:r>
      <w:r>
        <w:rPr>
          <w:rFonts w:hint="cs"/>
          <w:color w:val="0D0D0D"/>
          <w:rtl/>
        </w:rPr>
        <w:t xml:space="preserve"> עבודה עם מצבים מנטאליים ראשוניים </w:t>
      </w:r>
      <w:r>
        <w:rPr>
          <w:color w:val="0D0D0D"/>
          <w:rtl/>
        </w:rPr>
        <w:t>–</w:t>
      </w:r>
      <w:r>
        <w:rPr>
          <w:rFonts w:hint="cs"/>
          <w:color w:val="0D0D0D"/>
          <w:rtl/>
        </w:rPr>
        <w:t xml:space="preserve"> חנה וקשטיין</w:t>
      </w:r>
    </w:p>
    <w:p w14:paraId="760CBDA6"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הזרם העצמאי בפסיכואנליזה הבריטית </w:t>
      </w:r>
      <w:r>
        <w:rPr>
          <w:color w:val="0D0D0D"/>
          <w:rtl/>
        </w:rPr>
        <w:t>–</w:t>
      </w:r>
      <w:r>
        <w:rPr>
          <w:rFonts w:hint="cs"/>
          <w:color w:val="0D0D0D"/>
          <w:rtl/>
        </w:rPr>
        <w:t xml:space="preserve"> עידית ברק-מלמד</w:t>
      </w:r>
    </w:p>
    <w:p w14:paraId="61D49319"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סימבוליזציה ומנטאליזציה </w:t>
      </w:r>
      <w:r>
        <w:rPr>
          <w:color w:val="0D0D0D"/>
          <w:rtl/>
        </w:rPr>
        <w:t>–</w:t>
      </w:r>
      <w:r>
        <w:rPr>
          <w:rFonts w:hint="cs"/>
          <w:color w:val="0D0D0D"/>
          <w:rtl/>
        </w:rPr>
        <w:t xml:space="preserve"> קורס המשך </w:t>
      </w:r>
      <w:r>
        <w:rPr>
          <w:color w:val="0D0D0D"/>
          <w:rtl/>
        </w:rPr>
        <w:t>–</w:t>
      </w:r>
      <w:r>
        <w:rPr>
          <w:rFonts w:hint="cs"/>
          <w:color w:val="0D0D0D"/>
          <w:rtl/>
        </w:rPr>
        <w:t xml:space="preserve"> אלינה שלקס</w:t>
      </w:r>
    </w:p>
    <w:p w14:paraId="331C016C"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המיני והאתי מתחילת החיים: הפיתוי האתי </w:t>
      </w:r>
      <w:r>
        <w:rPr>
          <w:color w:val="0D0D0D"/>
          <w:rtl/>
        </w:rPr>
        <w:t>–</w:t>
      </w:r>
      <w:r>
        <w:rPr>
          <w:rFonts w:hint="cs"/>
          <w:color w:val="0D0D0D"/>
          <w:rtl/>
        </w:rPr>
        <w:t xml:space="preserve"> ד"ר ויויאן שטרית-וטין</w:t>
      </w:r>
    </w:p>
    <w:p w14:paraId="546F4FD2"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התפתחות מחשבת פרויד: גיבוש וחידוש 1914-1923 </w:t>
      </w:r>
      <w:r>
        <w:rPr>
          <w:color w:val="0D0D0D"/>
          <w:rtl/>
        </w:rPr>
        <w:t>–</w:t>
      </w:r>
      <w:r>
        <w:rPr>
          <w:rFonts w:hint="cs"/>
          <w:color w:val="0D0D0D"/>
          <w:rtl/>
        </w:rPr>
        <w:t xml:space="preserve"> נגה בדנס</w:t>
      </w:r>
    </w:p>
    <w:p w14:paraId="4D55FEFC"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סין-תזה (סדנת בחירה) </w:t>
      </w:r>
      <w:r>
        <w:rPr>
          <w:color w:val="0D0D0D"/>
          <w:rtl/>
        </w:rPr>
        <w:t>–</w:t>
      </w:r>
      <w:r>
        <w:rPr>
          <w:rFonts w:hint="cs"/>
          <w:color w:val="0D0D0D"/>
          <w:rtl/>
        </w:rPr>
        <w:t xml:space="preserve"> ד"ר הילית אראל-ברודסקי ונדב שרייבום</w:t>
      </w:r>
    </w:p>
    <w:p w14:paraId="7723DF43"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פרדוקס הנפרדות של ויניקוט (סדנת בחירה) </w:t>
      </w:r>
      <w:r>
        <w:rPr>
          <w:color w:val="0D0D0D"/>
          <w:rtl/>
        </w:rPr>
        <w:t>–</w:t>
      </w:r>
      <w:r>
        <w:rPr>
          <w:rFonts w:hint="cs"/>
          <w:color w:val="0D0D0D"/>
          <w:rtl/>
        </w:rPr>
        <w:t xml:space="preserve"> אהובה ברקן</w:t>
      </w:r>
    </w:p>
    <w:p w14:paraId="1DE84409" w14:textId="77777777" w:rsidR="00746858" w:rsidRDefault="00746858" w:rsidP="00746858">
      <w:pPr>
        <w:pStyle w:val="ab"/>
        <w:bidi/>
        <w:spacing w:line="300" w:lineRule="exact"/>
        <w:ind w:left="360"/>
        <w:jc w:val="both"/>
        <w:rPr>
          <w:color w:val="0D0D0D"/>
          <w:rtl/>
        </w:rPr>
      </w:pPr>
    </w:p>
    <w:p w14:paraId="6627F1CB" w14:textId="7D294586" w:rsidR="003E0D69" w:rsidRPr="003E0D69" w:rsidRDefault="003E0D69" w:rsidP="003E0D69">
      <w:pPr>
        <w:pStyle w:val="ab"/>
        <w:bidi/>
        <w:spacing w:line="300" w:lineRule="exact"/>
        <w:jc w:val="right"/>
        <w:rPr>
          <w:color w:val="0D0D0D"/>
          <w:sz w:val="18"/>
          <w:szCs w:val="18"/>
          <w:rtl/>
        </w:rPr>
      </w:pPr>
      <w:r w:rsidRPr="003E0D69">
        <w:rPr>
          <w:rFonts w:hint="cs"/>
          <w:color w:val="0D0D0D"/>
          <w:sz w:val="18"/>
          <w:szCs w:val="18"/>
          <w:rtl/>
        </w:rPr>
        <w:t>8</w:t>
      </w:r>
    </w:p>
    <w:p w14:paraId="2573DB94" w14:textId="77777777" w:rsidR="003E0D69" w:rsidRDefault="003E0D69" w:rsidP="003E0D69">
      <w:pPr>
        <w:pStyle w:val="ab"/>
        <w:bidi/>
        <w:spacing w:line="300" w:lineRule="exact"/>
        <w:jc w:val="both"/>
        <w:rPr>
          <w:color w:val="0D0D0D"/>
        </w:rPr>
      </w:pPr>
    </w:p>
    <w:p w14:paraId="363905C0" w14:textId="6294164A" w:rsidR="002D1F81" w:rsidRDefault="002D1F81" w:rsidP="003E0D69">
      <w:pPr>
        <w:pStyle w:val="ab"/>
        <w:numPr>
          <w:ilvl w:val="0"/>
          <w:numId w:val="7"/>
        </w:numPr>
        <w:bidi/>
        <w:spacing w:line="300" w:lineRule="exact"/>
        <w:jc w:val="both"/>
        <w:rPr>
          <w:color w:val="0D0D0D"/>
        </w:rPr>
      </w:pPr>
      <w:r>
        <w:rPr>
          <w:rFonts w:hint="cs"/>
          <w:color w:val="0D0D0D"/>
          <w:rtl/>
        </w:rPr>
        <w:t xml:space="preserve">פציעה עצמית </w:t>
      </w:r>
      <w:r>
        <w:rPr>
          <w:color w:val="0D0D0D"/>
          <w:rtl/>
        </w:rPr>
        <w:t>–</w:t>
      </w:r>
      <w:r>
        <w:rPr>
          <w:rFonts w:hint="cs"/>
          <w:color w:val="0D0D0D"/>
          <w:rtl/>
        </w:rPr>
        <w:t xml:space="preserve"> רישום צלקות הנפש על מעטפת הגוף (סדנת בחירה) </w:t>
      </w:r>
      <w:r>
        <w:rPr>
          <w:color w:val="0D0D0D"/>
          <w:rtl/>
        </w:rPr>
        <w:t>–</w:t>
      </w:r>
      <w:r>
        <w:rPr>
          <w:rFonts w:hint="cs"/>
          <w:color w:val="0D0D0D"/>
          <w:rtl/>
        </w:rPr>
        <w:t xml:space="preserve"> </w:t>
      </w:r>
      <w:r w:rsidR="003E0D69">
        <w:rPr>
          <w:rFonts w:hint="cs"/>
          <w:color w:val="0D0D0D"/>
          <w:rtl/>
        </w:rPr>
        <w:t>אורלי חסון-כץ</w:t>
      </w:r>
    </w:p>
    <w:p w14:paraId="0CBCA941"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על מלאותו של ההעדר (סדנת בחירה) </w:t>
      </w:r>
      <w:r>
        <w:rPr>
          <w:color w:val="0D0D0D"/>
          <w:rtl/>
        </w:rPr>
        <w:t>–</w:t>
      </w:r>
      <w:r>
        <w:rPr>
          <w:rFonts w:hint="cs"/>
          <w:color w:val="0D0D0D"/>
          <w:rtl/>
        </w:rPr>
        <w:t xml:space="preserve"> נעמה קינן                                        </w:t>
      </w:r>
      <w:r>
        <w:rPr>
          <w:rFonts w:hint="cs"/>
          <w:color w:val="0D0D0D"/>
          <w:sz w:val="18"/>
          <w:szCs w:val="18"/>
          <w:rtl/>
        </w:rPr>
        <w:t xml:space="preserve">    </w:t>
      </w:r>
    </w:p>
    <w:p w14:paraId="3CB5EC1E"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מהעור הפיזי לעור הנפשי </w:t>
      </w:r>
      <w:r>
        <w:rPr>
          <w:color w:val="0D0D0D"/>
          <w:rtl/>
        </w:rPr>
        <w:t>–</w:t>
      </w:r>
      <w:r>
        <w:rPr>
          <w:rFonts w:hint="cs"/>
          <w:color w:val="0D0D0D"/>
          <w:rtl/>
        </w:rPr>
        <w:t xml:space="preserve"> העור כמעטפת ומצע תקשורתי בהתפתחות המוקדמת </w:t>
      </w:r>
      <w:r>
        <w:rPr>
          <w:color w:val="0D0D0D"/>
          <w:rtl/>
        </w:rPr>
        <w:t>–</w:t>
      </w:r>
      <w:r>
        <w:rPr>
          <w:rFonts w:hint="cs"/>
          <w:color w:val="0D0D0D"/>
          <w:rtl/>
        </w:rPr>
        <w:t xml:space="preserve"> אורלי חסון-כץ</w:t>
      </w:r>
    </w:p>
    <w:p w14:paraId="2A301C02"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הבנות תיאורטיות וקליניות במחלות פסיכוסומטיות והיפוכונדריה </w:t>
      </w:r>
      <w:r>
        <w:rPr>
          <w:color w:val="0D0D0D"/>
          <w:rtl/>
        </w:rPr>
        <w:t>–</w:t>
      </w:r>
      <w:r>
        <w:rPr>
          <w:rFonts w:hint="cs"/>
          <w:color w:val="0D0D0D"/>
          <w:rtl/>
        </w:rPr>
        <w:t xml:space="preserve"> אלינה שלקס</w:t>
      </w:r>
    </w:p>
    <w:p w14:paraId="12AF3BCA"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חשיבתו של מלצר </w:t>
      </w:r>
      <w:r>
        <w:rPr>
          <w:color w:val="0D0D0D"/>
          <w:rtl/>
        </w:rPr>
        <w:t>–</w:t>
      </w:r>
      <w:r>
        <w:rPr>
          <w:rFonts w:hint="cs"/>
          <w:color w:val="0D0D0D"/>
          <w:rtl/>
        </w:rPr>
        <w:t xml:space="preserve"> רות וינברג</w:t>
      </w:r>
    </w:p>
    <w:p w14:paraId="517A06BA" w14:textId="77777777" w:rsidR="00672129" w:rsidRDefault="002D1F81" w:rsidP="003E0D69">
      <w:pPr>
        <w:pStyle w:val="ab"/>
        <w:numPr>
          <w:ilvl w:val="0"/>
          <w:numId w:val="7"/>
        </w:numPr>
        <w:bidi/>
        <w:spacing w:line="300" w:lineRule="exact"/>
        <w:jc w:val="both"/>
        <w:rPr>
          <w:color w:val="0D0D0D"/>
        </w:rPr>
      </w:pPr>
      <w:r>
        <w:rPr>
          <w:rFonts w:hint="cs"/>
          <w:color w:val="0D0D0D"/>
          <w:rtl/>
        </w:rPr>
        <w:t xml:space="preserve">לידה לחיים נפשיים </w:t>
      </w:r>
      <w:r>
        <w:rPr>
          <w:color w:val="0D0D0D"/>
          <w:rtl/>
        </w:rPr>
        <w:t>–</w:t>
      </w:r>
      <w:r>
        <w:rPr>
          <w:rFonts w:hint="cs"/>
          <w:color w:val="0D0D0D"/>
          <w:rtl/>
        </w:rPr>
        <w:t xml:space="preserve"> ד"ר איזבל בן-אמו</w:t>
      </w:r>
      <w:r w:rsidR="00672129">
        <w:rPr>
          <w:rFonts w:hint="cs"/>
          <w:color w:val="0D0D0D"/>
          <w:rtl/>
        </w:rPr>
        <w:t xml:space="preserve"> (2016/17, 2018/19) / </w:t>
      </w:r>
    </w:p>
    <w:p w14:paraId="67957DA9" w14:textId="5160E4A3" w:rsidR="002D1F81" w:rsidRDefault="00672129" w:rsidP="00672129">
      <w:pPr>
        <w:pStyle w:val="ab"/>
        <w:bidi/>
        <w:spacing w:line="300" w:lineRule="exact"/>
        <w:ind w:firstLine="360"/>
        <w:jc w:val="both"/>
        <w:rPr>
          <w:color w:val="0D0D0D"/>
        </w:rPr>
      </w:pPr>
      <w:r>
        <w:rPr>
          <w:rFonts w:hint="cs"/>
          <w:color w:val="0D0D0D"/>
          <w:rtl/>
        </w:rPr>
        <w:t>סיגלית בודוך-ריש (2017/18)</w:t>
      </w:r>
    </w:p>
    <w:p w14:paraId="6D02AEF5"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אזורי נפש לא מובחנים </w:t>
      </w:r>
      <w:r>
        <w:rPr>
          <w:color w:val="0D0D0D"/>
          <w:rtl/>
        </w:rPr>
        <w:t>–</w:t>
      </w:r>
      <w:r>
        <w:rPr>
          <w:rFonts w:hint="cs"/>
          <w:color w:val="0D0D0D"/>
          <w:rtl/>
        </w:rPr>
        <w:t xml:space="preserve"> מחשבות על סימביוזה ואמביגוויטי בעקבות חוזה בלכר </w:t>
      </w:r>
      <w:r>
        <w:rPr>
          <w:color w:val="0D0D0D"/>
          <w:rtl/>
        </w:rPr>
        <w:t>–</w:t>
      </w:r>
      <w:r>
        <w:rPr>
          <w:rFonts w:hint="cs"/>
          <w:color w:val="0D0D0D"/>
          <w:rtl/>
        </w:rPr>
        <w:t xml:space="preserve"> אירית לובלינסקי</w:t>
      </w:r>
    </w:p>
    <w:p w14:paraId="1AFEE2CB"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שפה טראומתית ומודוסים של עדות (סדנת בחירה) </w:t>
      </w:r>
      <w:r>
        <w:rPr>
          <w:color w:val="0D0D0D"/>
          <w:rtl/>
        </w:rPr>
        <w:t>–</w:t>
      </w:r>
      <w:r>
        <w:rPr>
          <w:rFonts w:hint="cs"/>
          <w:color w:val="0D0D0D"/>
          <w:rtl/>
        </w:rPr>
        <w:t xml:space="preserve"> ד"ר דנה אמיר</w:t>
      </w:r>
    </w:p>
    <w:p w14:paraId="3F4F4DE7"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חשיבתו החדשנית של רונלד בריטון (סדנת בחירה) </w:t>
      </w:r>
      <w:r>
        <w:rPr>
          <w:color w:val="0D0D0D"/>
          <w:rtl/>
        </w:rPr>
        <w:t>–</w:t>
      </w:r>
      <w:r>
        <w:rPr>
          <w:rFonts w:hint="cs"/>
          <w:color w:val="0D0D0D"/>
          <w:rtl/>
        </w:rPr>
        <w:t xml:space="preserve"> פרופ' עמנואל ברמן</w:t>
      </w:r>
    </w:p>
    <w:p w14:paraId="606C6DAF"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התמודדות עם כאב נפשי (סדנת בחירה) </w:t>
      </w:r>
      <w:r>
        <w:rPr>
          <w:color w:val="0D0D0D"/>
          <w:rtl/>
        </w:rPr>
        <w:t>–</w:t>
      </w:r>
      <w:r>
        <w:rPr>
          <w:rFonts w:hint="cs"/>
          <w:color w:val="0D0D0D"/>
          <w:rtl/>
        </w:rPr>
        <w:t xml:space="preserve"> אהובה ברקן</w:t>
      </w:r>
    </w:p>
    <w:p w14:paraId="3AB8B974" w14:textId="77777777" w:rsidR="002D1F81" w:rsidRDefault="002D1F81" w:rsidP="003E0D69">
      <w:pPr>
        <w:pStyle w:val="ab"/>
        <w:numPr>
          <w:ilvl w:val="0"/>
          <w:numId w:val="7"/>
        </w:numPr>
        <w:bidi/>
        <w:spacing w:line="300" w:lineRule="exact"/>
        <w:jc w:val="both"/>
        <w:rPr>
          <w:color w:val="0D0D0D"/>
        </w:rPr>
      </w:pPr>
      <w:r>
        <w:rPr>
          <w:rFonts w:hint="cs"/>
          <w:color w:val="0D0D0D"/>
          <w:rtl/>
        </w:rPr>
        <w:t xml:space="preserve">שמונה דקות מהשמש: הרהורים על ממד הזמן בטיפול הפסיכואנליטי (סדנת בחירה) </w:t>
      </w:r>
      <w:r>
        <w:rPr>
          <w:color w:val="0D0D0D"/>
          <w:rtl/>
        </w:rPr>
        <w:t>–</w:t>
      </w:r>
      <w:r>
        <w:rPr>
          <w:rFonts w:hint="cs"/>
          <w:color w:val="0D0D0D"/>
          <w:rtl/>
        </w:rPr>
        <w:t xml:space="preserve"> ידידה טורקניץ</w:t>
      </w:r>
    </w:p>
    <w:p w14:paraId="7CF22288" w14:textId="3D6DB38B" w:rsidR="00672129" w:rsidRDefault="00672129" w:rsidP="00672129">
      <w:pPr>
        <w:pStyle w:val="ab"/>
        <w:numPr>
          <w:ilvl w:val="0"/>
          <w:numId w:val="7"/>
        </w:numPr>
        <w:bidi/>
        <w:spacing w:line="300" w:lineRule="exact"/>
        <w:jc w:val="both"/>
        <w:rPr>
          <w:color w:val="0D0D0D"/>
        </w:rPr>
      </w:pPr>
      <w:r>
        <w:rPr>
          <w:rFonts w:hint="cs"/>
          <w:color w:val="0D0D0D"/>
          <w:rtl/>
        </w:rPr>
        <w:t xml:space="preserve">המעבר מדיאדה לטריאדה </w:t>
      </w:r>
      <w:r>
        <w:rPr>
          <w:color w:val="0D0D0D"/>
          <w:rtl/>
        </w:rPr>
        <w:t>–</w:t>
      </w:r>
      <w:r>
        <w:rPr>
          <w:rFonts w:hint="cs"/>
          <w:color w:val="0D0D0D"/>
          <w:rtl/>
        </w:rPr>
        <w:t xml:space="preserve"> יעל חנין</w:t>
      </w:r>
    </w:p>
    <w:p w14:paraId="3CF92783" w14:textId="75DC2BC8" w:rsidR="00672129" w:rsidRDefault="00672129" w:rsidP="00672129">
      <w:pPr>
        <w:pStyle w:val="ab"/>
        <w:numPr>
          <w:ilvl w:val="0"/>
          <w:numId w:val="7"/>
        </w:numPr>
        <w:bidi/>
        <w:spacing w:line="300" w:lineRule="exact"/>
        <w:jc w:val="both"/>
        <w:rPr>
          <w:color w:val="0D0D0D"/>
        </w:rPr>
      </w:pPr>
      <w:r>
        <w:rPr>
          <w:rFonts w:hint="cs"/>
          <w:color w:val="0D0D0D"/>
          <w:rtl/>
        </w:rPr>
        <w:t xml:space="preserve">מה שאינו שם הוא שם  - עבודת השלילי אצל ויניקוט ואנדרה גרין </w:t>
      </w:r>
      <w:r>
        <w:rPr>
          <w:color w:val="0D0D0D"/>
          <w:rtl/>
        </w:rPr>
        <w:t>–</w:t>
      </w:r>
      <w:r>
        <w:rPr>
          <w:rFonts w:hint="cs"/>
          <w:color w:val="0D0D0D"/>
          <w:rtl/>
        </w:rPr>
        <w:t xml:space="preserve"> נעמה קינן</w:t>
      </w:r>
    </w:p>
    <w:p w14:paraId="5999A1AC" w14:textId="378A0A88" w:rsidR="00672129" w:rsidRDefault="00672129" w:rsidP="00672129">
      <w:pPr>
        <w:pStyle w:val="ab"/>
        <w:numPr>
          <w:ilvl w:val="0"/>
          <w:numId w:val="7"/>
        </w:numPr>
        <w:bidi/>
        <w:spacing w:line="300" w:lineRule="exact"/>
        <w:jc w:val="both"/>
        <w:rPr>
          <w:color w:val="0D0D0D"/>
        </w:rPr>
      </w:pPr>
      <w:r>
        <w:rPr>
          <w:rFonts w:hint="cs"/>
          <w:color w:val="0D0D0D"/>
          <w:rtl/>
        </w:rPr>
        <w:t xml:space="preserve">טבען של סמכות וידיעה כפי שבאות לידי ביטוי בעמדת המטפל </w:t>
      </w:r>
      <w:r>
        <w:rPr>
          <w:color w:val="0D0D0D"/>
          <w:rtl/>
        </w:rPr>
        <w:t>–</w:t>
      </w:r>
      <w:r>
        <w:rPr>
          <w:rFonts w:hint="cs"/>
          <w:color w:val="0D0D0D"/>
          <w:rtl/>
        </w:rPr>
        <w:t xml:space="preserve"> נאירה כספי</w:t>
      </w:r>
    </w:p>
    <w:p w14:paraId="397ACFFE" w14:textId="71D768BE" w:rsidR="00672129" w:rsidRDefault="00672129" w:rsidP="00672129">
      <w:pPr>
        <w:pStyle w:val="ab"/>
        <w:numPr>
          <w:ilvl w:val="0"/>
          <w:numId w:val="7"/>
        </w:numPr>
        <w:bidi/>
        <w:spacing w:line="300" w:lineRule="exact"/>
        <w:jc w:val="both"/>
        <w:rPr>
          <w:color w:val="0D0D0D"/>
        </w:rPr>
      </w:pPr>
      <w:r>
        <w:rPr>
          <w:rFonts w:hint="cs"/>
          <w:color w:val="0D0D0D"/>
          <w:rtl/>
        </w:rPr>
        <w:t xml:space="preserve">מבט על העיוורון של הנפש </w:t>
      </w:r>
      <w:r>
        <w:rPr>
          <w:color w:val="0D0D0D"/>
          <w:rtl/>
        </w:rPr>
        <w:t>–</w:t>
      </w:r>
      <w:r>
        <w:rPr>
          <w:rFonts w:hint="cs"/>
          <w:color w:val="0D0D0D"/>
          <w:rtl/>
        </w:rPr>
        <w:t xml:space="preserve"> ד"ר גילה לנדאו</w:t>
      </w:r>
    </w:p>
    <w:p w14:paraId="4FF129A4" w14:textId="1BDC0301" w:rsidR="00672129" w:rsidRDefault="00672129" w:rsidP="00672129">
      <w:pPr>
        <w:pStyle w:val="ab"/>
        <w:numPr>
          <w:ilvl w:val="0"/>
          <w:numId w:val="7"/>
        </w:numPr>
        <w:bidi/>
        <w:spacing w:line="300" w:lineRule="exact"/>
        <w:jc w:val="both"/>
        <w:rPr>
          <w:color w:val="0D0D0D"/>
        </w:rPr>
      </w:pPr>
      <w:r>
        <w:rPr>
          <w:rFonts w:hint="cs"/>
          <w:color w:val="0D0D0D"/>
          <w:rtl/>
        </w:rPr>
        <w:t xml:space="preserve">איזון נפשי ושינוי נפשי על פי חשיבתה של בטי ג'וזף ותלמידיה </w:t>
      </w:r>
      <w:r>
        <w:rPr>
          <w:color w:val="0D0D0D"/>
          <w:rtl/>
        </w:rPr>
        <w:t>–</w:t>
      </w:r>
      <w:r>
        <w:rPr>
          <w:rFonts w:hint="cs"/>
          <w:color w:val="0D0D0D"/>
          <w:rtl/>
        </w:rPr>
        <w:t xml:space="preserve"> רות וינברג</w:t>
      </w:r>
    </w:p>
    <w:p w14:paraId="47442213" w14:textId="074730F5" w:rsidR="00672129" w:rsidRDefault="00672129" w:rsidP="00672129">
      <w:pPr>
        <w:pStyle w:val="ab"/>
        <w:numPr>
          <w:ilvl w:val="0"/>
          <w:numId w:val="7"/>
        </w:numPr>
        <w:bidi/>
        <w:spacing w:line="300" w:lineRule="exact"/>
        <w:jc w:val="both"/>
        <w:rPr>
          <w:color w:val="0D0D0D"/>
        </w:rPr>
      </w:pPr>
      <w:r>
        <w:rPr>
          <w:rFonts w:hint="cs"/>
          <w:color w:val="0D0D0D"/>
          <w:rtl/>
        </w:rPr>
        <w:t>הפירוש לפי פרויד ולאקאן  - אילנה גולדשמידט-היימן</w:t>
      </w:r>
    </w:p>
    <w:p w14:paraId="63030E44" w14:textId="6E5B657D" w:rsidR="00672129" w:rsidRDefault="00672129" w:rsidP="00672129">
      <w:pPr>
        <w:pStyle w:val="ab"/>
        <w:numPr>
          <w:ilvl w:val="0"/>
          <w:numId w:val="7"/>
        </w:numPr>
        <w:bidi/>
        <w:spacing w:line="300" w:lineRule="exact"/>
        <w:jc w:val="both"/>
        <w:rPr>
          <w:color w:val="0D0D0D"/>
        </w:rPr>
      </w:pPr>
      <w:r>
        <w:rPr>
          <w:rFonts w:hint="cs"/>
          <w:color w:val="0D0D0D"/>
          <w:rtl/>
        </w:rPr>
        <w:t xml:space="preserve">החוויה האסתטית כפקטור התפתחותי (סדנת בחירה) </w:t>
      </w:r>
      <w:r>
        <w:rPr>
          <w:color w:val="0D0D0D"/>
          <w:rtl/>
        </w:rPr>
        <w:t>–</w:t>
      </w:r>
      <w:r>
        <w:rPr>
          <w:rFonts w:hint="cs"/>
          <w:color w:val="0D0D0D"/>
          <w:rtl/>
        </w:rPr>
        <w:t xml:space="preserve"> דר' תמי פולק</w:t>
      </w:r>
    </w:p>
    <w:p w14:paraId="02071992" w14:textId="6D7F2EA6" w:rsidR="00672129" w:rsidRDefault="00672129" w:rsidP="00672129">
      <w:pPr>
        <w:pStyle w:val="ab"/>
        <w:numPr>
          <w:ilvl w:val="0"/>
          <w:numId w:val="7"/>
        </w:numPr>
        <w:bidi/>
        <w:spacing w:line="300" w:lineRule="exact"/>
        <w:jc w:val="both"/>
        <w:rPr>
          <w:color w:val="0D0D0D"/>
        </w:rPr>
      </w:pPr>
      <w:r>
        <w:rPr>
          <w:rFonts w:hint="cs"/>
          <w:color w:val="0D0D0D"/>
          <w:rtl/>
        </w:rPr>
        <w:t xml:space="preserve">הסזורה והשינוי הקטסטרופלי (סדנת בחירה) </w:t>
      </w:r>
      <w:r>
        <w:rPr>
          <w:color w:val="0D0D0D"/>
          <w:rtl/>
        </w:rPr>
        <w:t>–</w:t>
      </w:r>
      <w:r>
        <w:rPr>
          <w:rFonts w:hint="cs"/>
          <w:color w:val="0D0D0D"/>
          <w:rtl/>
        </w:rPr>
        <w:t xml:space="preserve"> נעמי בר</w:t>
      </w:r>
    </w:p>
    <w:p w14:paraId="488A461E" w14:textId="61686800" w:rsidR="003C3739" w:rsidRDefault="003C3739" w:rsidP="003C3739">
      <w:pPr>
        <w:pStyle w:val="ab"/>
        <w:numPr>
          <w:ilvl w:val="0"/>
          <w:numId w:val="7"/>
        </w:numPr>
        <w:bidi/>
        <w:spacing w:line="300" w:lineRule="exact"/>
        <w:jc w:val="both"/>
        <w:rPr>
          <w:color w:val="0D0D0D"/>
        </w:rPr>
      </w:pPr>
      <w:r>
        <w:rPr>
          <w:rFonts w:hint="cs"/>
          <w:color w:val="0D0D0D"/>
          <w:rtl/>
        </w:rPr>
        <w:t xml:space="preserve">מעטפת העור </w:t>
      </w:r>
      <w:r>
        <w:rPr>
          <w:color w:val="0D0D0D"/>
          <w:rtl/>
        </w:rPr>
        <w:t>–</w:t>
      </w:r>
      <w:r>
        <w:rPr>
          <w:rFonts w:hint="cs"/>
          <w:color w:val="0D0D0D"/>
          <w:rtl/>
        </w:rPr>
        <w:t xml:space="preserve"> קו התפר בין גוף לנפש </w:t>
      </w:r>
      <w:r>
        <w:rPr>
          <w:color w:val="0D0D0D"/>
          <w:rtl/>
        </w:rPr>
        <w:t>–</w:t>
      </w:r>
      <w:r>
        <w:rPr>
          <w:rFonts w:hint="cs"/>
          <w:color w:val="0D0D0D"/>
          <w:rtl/>
        </w:rPr>
        <w:t xml:space="preserve"> אורלי חסון-כץ</w:t>
      </w:r>
    </w:p>
    <w:p w14:paraId="1EA2AA35" w14:textId="18A32348" w:rsidR="003C3739" w:rsidRDefault="003C3739" w:rsidP="003C3739">
      <w:pPr>
        <w:pStyle w:val="ab"/>
        <w:numPr>
          <w:ilvl w:val="0"/>
          <w:numId w:val="7"/>
        </w:numPr>
        <w:bidi/>
        <w:spacing w:line="300" w:lineRule="exact"/>
        <w:jc w:val="both"/>
        <w:rPr>
          <w:color w:val="0D0D0D"/>
        </w:rPr>
      </w:pPr>
      <w:r>
        <w:rPr>
          <w:rFonts w:hint="cs"/>
          <w:color w:val="0D0D0D"/>
          <w:rtl/>
        </w:rPr>
        <w:t xml:space="preserve">גלגוליו של הסופר אגו בתיאוריה הפסיכואנליטית, או, מה קרה לסמכות </w:t>
      </w:r>
      <w:r>
        <w:rPr>
          <w:color w:val="0D0D0D"/>
          <w:rtl/>
        </w:rPr>
        <w:t>–</w:t>
      </w:r>
      <w:r>
        <w:rPr>
          <w:rFonts w:hint="cs"/>
          <w:color w:val="0D0D0D"/>
          <w:rtl/>
        </w:rPr>
        <w:t xml:space="preserve"> נאירה כספי</w:t>
      </w:r>
    </w:p>
    <w:p w14:paraId="2FE5A978" w14:textId="72DCFD5B" w:rsidR="003C3739" w:rsidRDefault="003C3739" w:rsidP="003C3739">
      <w:pPr>
        <w:pStyle w:val="ab"/>
        <w:numPr>
          <w:ilvl w:val="0"/>
          <w:numId w:val="7"/>
        </w:numPr>
        <w:bidi/>
        <w:spacing w:line="300" w:lineRule="exact"/>
        <w:jc w:val="both"/>
        <w:rPr>
          <w:color w:val="0D0D0D"/>
        </w:rPr>
      </w:pPr>
      <w:r>
        <w:rPr>
          <w:rFonts w:hint="cs"/>
          <w:color w:val="0D0D0D"/>
          <w:rtl/>
        </w:rPr>
        <w:t xml:space="preserve">מסתורי נפש </w:t>
      </w:r>
      <w:r>
        <w:rPr>
          <w:color w:val="0D0D0D"/>
          <w:rtl/>
        </w:rPr>
        <w:t>–</w:t>
      </w:r>
      <w:r>
        <w:rPr>
          <w:rFonts w:hint="cs"/>
          <w:color w:val="0D0D0D"/>
          <w:rtl/>
        </w:rPr>
        <w:t xml:space="preserve"> סיגלית בודוך-ריש</w:t>
      </w:r>
    </w:p>
    <w:p w14:paraId="5A223395" w14:textId="77777777" w:rsidR="003C3739" w:rsidRDefault="003C3739" w:rsidP="003C3739">
      <w:pPr>
        <w:pStyle w:val="ab"/>
        <w:numPr>
          <w:ilvl w:val="0"/>
          <w:numId w:val="7"/>
        </w:numPr>
        <w:bidi/>
        <w:spacing w:line="300" w:lineRule="exact"/>
        <w:jc w:val="both"/>
        <w:rPr>
          <w:color w:val="0D0D0D"/>
        </w:rPr>
      </w:pPr>
      <w:r>
        <w:rPr>
          <w:rFonts w:hint="cs"/>
          <w:color w:val="0D0D0D"/>
          <w:rtl/>
        </w:rPr>
        <w:t xml:space="preserve">על נרקיסיזם ודרכי פעולתו בטיפול, או, 'למה כל כך קשה להיות מטופל?' </w:t>
      </w:r>
      <w:r>
        <w:rPr>
          <w:color w:val="0D0D0D"/>
          <w:rtl/>
        </w:rPr>
        <w:t>–</w:t>
      </w:r>
    </w:p>
    <w:p w14:paraId="0E65CFAE" w14:textId="6D21B065" w:rsidR="003C3739" w:rsidRDefault="003C3739" w:rsidP="003C3739">
      <w:pPr>
        <w:pStyle w:val="ab"/>
        <w:bidi/>
        <w:spacing w:line="300" w:lineRule="exact"/>
        <w:ind w:firstLine="360"/>
        <w:jc w:val="both"/>
        <w:rPr>
          <w:color w:val="0D0D0D"/>
        </w:rPr>
      </w:pPr>
      <w:r>
        <w:rPr>
          <w:rFonts w:hint="cs"/>
          <w:color w:val="0D0D0D"/>
          <w:rtl/>
        </w:rPr>
        <w:t xml:space="preserve"> דר' שרון שטרית</w:t>
      </w:r>
    </w:p>
    <w:p w14:paraId="0EAE4291" w14:textId="77777777" w:rsidR="003C3739" w:rsidRDefault="003C3739" w:rsidP="003C3739">
      <w:pPr>
        <w:pStyle w:val="ab"/>
        <w:numPr>
          <w:ilvl w:val="0"/>
          <w:numId w:val="7"/>
        </w:numPr>
        <w:bidi/>
        <w:spacing w:line="300" w:lineRule="exact"/>
        <w:jc w:val="both"/>
        <w:rPr>
          <w:color w:val="0D0D0D"/>
        </w:rPr>
      </w:pPr>
      <w:r>
        <w:rPr>
          <w:rFonts w:hint="cs"/>
          <w:color w:val="0D0D0D"/>
          <w:rtl/>
        </w:rPr>
        <w:t xml:space="preserve">מקום בגוף בפסיכואנליזה האיטלקית </w:t>
      </w:r>
      <w:r>
        <w:rPr>
          <w:color w:val="0D0D0D"/>
          <w:rtl/>
        </w:rPr>
        <w:t>–</w:t>
      </w:r>
      <w:r>
        <w:rPr>
          <w:rFonts w:hint="cs"/>
          <w:color w:val="0D0D0D"/>
          <w:rtl/>
        </w:rPr>
        <w:t xml:space="preserve"> אלינה שלקס</w:t>
      </w:r>
    </w:p>
    <w:p w14:paraId="50F9D10B" w14:textId="1A6984C6" w:rsidR="003C3739" w:rsidRDefault="003C3739" w:rsidP="003C3739">
      <w:pPr>
        <w:pStyle w:val="ab"/>
        <w:numPr>
          <w:ilvl w:val="0"/>
          <w:numId w:val="7"/>
        </w:numPr>
        <w:bidi/>
        <w:spacing w:line="300" w:lineRule="exact"/>
        <w:jc w:val="both"/>
        <w:rPr>
          <w:color w:val="0D0D0D"/>
        </w:rPr>
      </w:pPr>
      <w:r>
        <w:rPr>
          <w:rFonts w:hint="cs"/>
          <w:color w:val="0D0D0D"/>
          <w:rtl/>
        </w:rPr>
        <w:t xml:space="preserve">האובייקט הפנימי כעוגן נפשי </w:t>
      </w:r>
      <w:r>
        <w:rPr>
          <w:color w:val="0D0D0D"/>
          <w:rtl/>
        </w:rPr>
        <w:t>–</w:t>
      </w:r>
      <w:r>
        <w:rPr>
          <w:rFonts w:hint="cs"/>
          <w:color w:val="0D0D0D"/>
          <w:rtl/>
        </w:rPr>
        <w:t xml:space="preserve"> רות סגל</w:t>
      </w:r>
    </w:p>
    <w:p w14:paraId="6DFEB718" w14:textId="29311A23" w:rsidR="003C3739" w:rsidRDefault="003C3739" w:rsidP="003C3739">
      <w:pPr>
        <w:pStyle w:val="ab"/>
        <w:numPr>
          <w:ilvl w:val="0"/>
          <w:numId w:val="7"/>
        </w:numPr>
        <w:bidi/>
        <w:spacing w:line="300" w:lineRule="exact"/>
        <w:jc w:val="both"/>
        <w:rPr>
          <w:color w:val="0D0D0D"/>
        </w:rPr>
      </w:pPr>
      <w:r>
        <w:rPr>
          <w:rFonts w:hint="cs"/>
          <w:color w:val="0D0D0D"/>
          <w:rtl/>
        </w:rPr>
        <w:t xml:space="preserve">אהבה  בפסיכואנליזה היא העברה </w:t>
      </w:r>
      <w:r>
        <w:rPr>
          <w:color w:val="0D0D0D"/>
          <w:rtl/>
        </w:rPr>
        <w:t>–</w:t>
      </w:r>
      <w:r>
        <w:rPr>
          <w:rFonts w:hint="cs"/>
          <w:color w:val="0D0D0D"/>
          <w:rtl/>
        </w:rPr>
        <w:t xml:space="preserve"> אילנה גולדשמידט-היימן </w:t>
      </w:r>
    </w:p>
    <w:p w14:paraId="5D176576" w14:textId="21FB9595" w:rsidR="003C3739" w:rsidRDefault="003C3739" w:rsidP="003C3739">
      <w:pPr>
        <w:pStyle w:val="ab"/>
        <w:numPr>
          <w:ilvl w:val="0"/>
          <w:numId w:val="7"/>
        </w:numPr>
        <w:bidi/>
        <w:spacing w:line="300" w:lineRule="exact"/>
        <w:jc w:val="both"/>
        <w:rPr>
          <w:color w:val="0D0D0D"/>
        </w:rPr>
      </w:pPr>
      <w:r>
        <w:rPr>
          <w:rFonts w:hint="cs"/>
          <w:color w:val="0D0D0D"/>
          <w:rtl/>
        </w:rPr>
        <w:t xml:space="preserve">נקודת המפגש בין האור והכלי בקבלת האר"י לבין המכל-מוכל בתיאוריה של ביון (סדנת בחירה) </w:t>
      </w:r>
      <w:r>
        <w:rPr>
          <w:color w:val="0D0D0D"/>
          <w:rtl/>
        </w:rPr>
        <w:t>–</w:t>
      </w:r>
      <w:r>
        <w:rPr>
          <w:rFonts w:hint="cs"/>
          <w:color w:val="0D0D0D"/>
          <w:rtl/>
        </w:rPr>
        <w:t xml:space="preserve"> רבקה מצנר</w:t>
      </w:r>
    </w:p>
    <w:p w14:paraId="4BA64AC6" w14:textId="66154CF3" w:rsidR="003C3739" w:rsidRDefault="003C3739" w:rsidP="003C3739">
      <w:pPr>
        <w:pStyle w:val="ab"/>
        <w:numPr>
          <w:ilvl w:val="0"/>
          <w:numId w:val="7"/>
        </w:numPr>
        <w:bidi/>
        <w:spacing w:line="300" w:lineRule="exact"/>
        <w:jc w:val="both"/>
        <w:rPr>
          <w:color w:val="0D0D0D"/>
        </w:rPr>
      </w:pPr>
      <w:r>
        <w:rPr>
          <w:rFonts w:hint="cs"/>
          <w:color w:val="0D0D0D"/>
          <w:rtl/>
        </w:rPr>
        <w:t xml:space="preserve">הראשוניות של המצב המנטאלי על פי גישתה של קלין (סדנת בחירה) </w:t>
      </w:r>
      <w:r>
        <w:rPr>
          <w:color w:val="0D0D0D"/>
          <w:rtl/>
        </w:rPr>
        <w:t>–</w:t>
      </w:r>
      <w:r>
        <w:rPr>
          <w:rFonts w:hint="cs"/>
          <w:color w:val="0D0D0D"/>
          <w:rtl/>
        </w:rPr>
        <w:t xml:space="preserve"> פרופ' רחל בלס</w:t>
      </w:r>
    </w:p>
    <w:p w14:paraId="6262098D" w14:textId="2BADBCB5" w:rsidR="003C3739" w:rsidRDefault="003C3739" w:rsidP="003C3739">
      <w:pPr>
        <w:pStyle w:val="ab"/>
        <w:numPr>
          <w:ilvl w:val="0"/>
          <w:numId w:val="7"/>
        </w:numPr>
        <w:bidi/>
        <w:spacing w:line="300" w:lineRule="exact"/>
        <w:jc w:val="both"/>
        <w:rPr>
          <w:color w:val="0D0D0D"/>
        </w:rPr>
      </w:pPr>
      <w:r>
        <w:rPr>
          <w:rFonts w:hint="cs"/>
          <w:color w:val="0D0D0D"/>
          <w:rtl/>
        </w:rPr>
        <w:t xml:space="preserve">הממד האסתטי בחשיבתם של ביון, מלצר, גרוטשטיין וריינר (סדנת בחירה) </w:t>
      </w:r>
      <w:r>
        <w:rPr>
          <w:color w:val="0D0D0D"/>
          <w:rtl/>
        </w:rPr>
        <w:t>–</w:t>
      </w:r>
      <w:r>
        <w:rPr>
          <w:rFonts w:hint="cs"/>
          <w:color w:val="0D0D0D"/>
          <w:rtl/>
        </w:rPr>
        <w:t xml:space="preserve"> משה לנדאו</w:t>
      </w:r>
    </w:p>
    <w:p w14:paraId="57567AB1" w14:textId="40FEB707" w:rsidR="003C3739" w:rsidRDefault="003C3739" w:rsidP="003C3739">
      <w:pPr>
        <w:pStyle w:val="ab"/>
        <w:numPr>
          <w:ilvl w:val="0"/>
          <w:numId w:val="7"/>
        </w:numPr>
        <w:bidi/>
        <w:spacing w:line="300" w:lineRule="exact"/>
        <w:jc w:val="both"/>
        <w:rPr>
          <w:color w:val="0D0D0D"/>
        </w:rPr>
      </w:pPr>
      <w:r>
        <w:rPr>
          <w:rFonts w:hint="cs"/>
          <w:color w:val="0D0D0D"/>
          <w:rtl/>
        </w:rPr>
        <w:t xml:space="preserve">טיפול בילדים כבסיס לחשיבה ויישום קליני בטיפול במבוגרים (סדנת בחירה) </w:t>
      </w:r>
      <w:r>
        <w:rPr>
          <w:color w:val="0D0D0D"/>
          <w:rtl/>
        </w:rPr>
        <w:t>–</w:t>
      </w:r>
      <w:r>
        <w:rPr>
          <w:rFonts w:hint="cs"/>
          <w:color w:val="0D0D0D"/>
          <w:rtl/>
        </w:rPr>
        <w:t xml:space="preserve"> דר' תמי פולק</w:t>
      </w:r>
    </w:p>
    <w:p w14:paraId="3B7F98CD" w14:textId="77777777" w:rsidR="00746858" w:rsidRDefault="00746858" w:rsidP="00746858">
      <w:pPr>
        <w:pStyle w:val="ab"/>
        <w:bidi/>
        <w:spacing w:line="300" w:lineRule="exact"/>
        <w:jc w:val="both"/>
        <w:rPr>
          <w:color w:val="0D0D0D"/>
          <w:rtl/>
        </w:rPr>
      </w:pPr>
    </w:p>
    <w:p w14:paraId="06C05A6B" w14:textId="77777777" w:rsidR="003C3739" w:rsidRDefault="003C3739" w:rsidP="003C3739">
      <w:pPr>
        <w:pStyle w:val="ab"/>
        <w:bidi/>
        <w:spacing w:line="300" w:lineRule="exact"/>
        <w:jc w:val="both"/>
        <w:rPr>
          <w:color w:val="0D0D0D"/>
          <w:rtl/>
        </w:rPr>
      </w:pPr>
    </w:p>
    <w:p w14:paraId="1C596A4E" w14:textId="77777777" w:rsidR="003C3739" w:rsidRDefault="003C3739" w:rsidP="003C3739">
      <w:pPr>
        <w:pStyle w:val="ab"/>
        <w:bidi/>
        <w:spacing w:line="300" w:lineRule="exact"/>
        <w:jc w:val="both"/>
        <w:rPr>
          <w:color w:val="0D0D0D"/>
          <w:rtl/>
        </w:rPr>
      </w:pPr>
    </w:p>
    <w:p w14:paraId="2D4FE4FD" w14:textId="77777777" w:rsidR="003C3739" w:rsidRDefault="003C3739" w:rsidP="003C3739">
      <w:pPr>
        <w:pStyle w:val="ab"/>
        <w:bidi/>
        <w:spacing w:line="300" w:lineRule="exact"/>
        <w:jc w:val="both"/>
        <w:rPr>
          <w:color w:val="0D0D0D"/>
          <w:rtl/>
        </w:rPr>
      </w:pPr>
    </w:p>
    <w:p w14:paraId="6D108FA8" w14:textId="2F640064" w:rsidR="003C3739" w:rsidRPr="003C3739" w:rsidRDefault="003C3739" w:rsidP="003C3739">
      <w:pPr>
        <w:pStyle w:val="ab"/>
        <w:bidi/>
        <w:spacing w:line="300" w:lineRule="exact"/>
        <w:jc w:val="right"/>
        <w:rPr>
          <w:color w:val="0D0D0D"/>
          <w:sz w:val="18"/>
          <w:szCs w:val="18"/>
        </w:rPr>
      </w:pPr>
      <w:r w:rsidRPr="003C3739">
        <w:rPr>
          <w:rFonts w:hint="cs"/>
          <w:color w:val="0D0D0D"/>
          <w:sz w:val="18"/>
          <w:szCs w:val="18"/>
          <w:rtl/>
        </w:rPr>
        <w:t>9</w:t>
      </w:r>
    </w:p>
    <w:p w14:paraId="5BAF59AD" w14:textId="77777777" w:rsidR="002D1F81" w:rsidRDefault="002D1F81" w:rsidP="002D1F81">
      <w:pPr>
        <w:pStyle w:val="ab"/>
        <w:bidi/>
        <w:spacing w:line="300" w:lineRule="exact"/>
        <w:jc w:val="both"/>
        <w:rPr>
          <w:color w:val="0D0D0D"/>
          <w:rtl/>
        </w:rPr>
      </w:pPr>
    </w:p>
    <w:p w14:paraId="44FE780D" w14:textId="77777777" w:rsidR="003C3739" w:rsidRDefault="003C3739" w:rsidP="00DE704E">
      <w:pPr>
        <w:pStyle w:val="ab"/>
        <w:bidi/>
        <w:spacing w:line="300" w:lineRule="exact"/>
        <w:jc w:val="both"/>
        <w:rPr>
          <w:b/>
          <w:bCs/>
          <w:color w:val="0D0D0D"/>
          <w:sz w:val="28"/>
          <w:szCs w:val="28"/>
          <w:rtl/>
        </w:rPr>
      </w:pPr>
    </w:p>
    <w:p w14:paraId="71102713" w14:textId="77777777" w:rsidR="002D1F81" w:rsidRDefault="002D1F81" w:rsidP="003C3739">
      <w:pPr>
        <w:pStyle w:val="ab"/>
        <w:bidi/>
        <w:spacing w:line="300" w:lineRule="exact"/>
        <w:jc w:val="both"/>
        <w:rPr>
          <w:b/>
          <w:bCs/>
          <w:color w:val="0D0D0D"/>
          <w:sz w:val="28"/>
          <w:szCs w:val="28"/>
          <w:rtl/>
        </w:rPr>
      </w:pPr>
      <w:r w:rsidRPr="003E0D69">
        <w:rPr>
          <w:rFonts w:hint="cs"/>
          <w:b/>
          <w:bCs/>
          <w:color w:val="0D0D0D"/>
          <w:sz w:val="28"/>
          <w:szCs w:val="28"/>
          <w:rtl/>
        </w:rPr>
        <w:t xml:space="preserve">במסגרת המסלול התקיימו הכנסים והסדנאות שלהלן: </w:t>
      </w:r>
    </w:p>
    <w:p w14:paraId="13B7ECF4" w14:textId="61D0954D" w:rsidR="002D1F81" w:rsidRDefault="002D1F81" w:rsidP="00DE704E">
      <w:pPr>
        <w:pStyle w:val="ab"/>
        <w:bidi/>
        <w:spacing w:line="300" w:lineRule="exact"/>
        <w:jc w:val="both"/>
        <w:rPr>
          <w:color w:val="0D0D0D"/>
          <w:rtl/>
        </w:rPr>
      </w:pPr>
      <w:r>
        <w:rPr>
          <w:rFonts w:hint="cs"/>
          <w:color w:val="0D0D0D"/>
          <w:rtl/>
        </w:rPr>
        <w:t xml:space="preserve">הכנס הבינלאומי הרביעי לזכרה של פרנסיס טסטין; ימי עיון עם דר' ג'ודית וטד מיטרני, לוס אנג'לס/צרפת; פרופ' אלסנדרה פיונטלי (איטליה); דר' ריקרדו לומברדי (איטליה); דר' הווארד לוין (בוסטון, ארה"ב); פרופ' מריליה איזנשטיין (צרפת); דר' פרנקו זה מאסי </w:t>
      </w:r>
      <w:r w:rsidR="00DE704E">
        <w:rPr>
          <w:rFonts w:hint="cs"/>
          <w:color w:val="0D0D0D"/>
          <w:rtl/>
        </w:rPr>
        <w:t>(איטליה); הרצאות וסדנאות קליניות עם דר' ג'ודית מיטרני, דר' טד מיטרני, דר' ג'ם רוז (לונדון), דר' ריקרדו לומברדי, דר' ג'אנה וויליאמס (סאו פאולו, ברזיל), דר' נביל סימינגטון (סידני, אוסטרליה), דר' הוורד לוין (בוסטון, ארה"ב), דר' פרנקו דה מאסי (מילנו, איטליה)</w:t>
      </w:r>
      <w:r w:rsidR="00DE704E">
        <w:rPr>
          <w:color w:val="0D0D0D"/>
        </w:rPr>
        <w:t xml:space="preserve">’ </w:t>
      </w:r>
      <w:r w:rsidR="00DE704E">
        <w:rPr>
          <w:rFonts w:hint="cs"/>
          <w:color w:val="0D0D0D"/>
          <w:rtl/>
        </w:rPr>
        <w:t>מרי-קריסטין לזניק (פריז, צרפת), דר' מוניקה הורוביץ (פריז, צרפת).</w:t>
      </w:r>
    </w:p>
    <w:p w14:paraId="0FA80DF2" w14:textId="77777777" w:rsidR="003C3739" w:rsidRDefault="003C3739" w:rsidP="003C3739">
      <w:pPr>
        <w:pStyle w:val="ab"/>
        <w:bidi/>
        <w:spacing w:line="300" w:lineRule="exact"/>
        <w:jc w:val="both"/>
        <w:rPr>
          <w:color w:val="0D0D0D"/>
          <w:rtl/>
        </w:rPr>
      </w:pPr>
    </w:p>
    <w:p w14:paraId="3D2BC8AB" w14:textId="77777777" w:rsidR="003C3739" w:rsidRDefault="003C3739" w:rsidP="003C3739">
      <w:pPr>
        <w:pStyle w:val="ab"/>
        <w:bidi/>
        <w:spacing w:line="300" w:lineRule="exact"/>
        <w:jc w:val="both"/>
        <w:rPr>
          <w:color w:val="0D0D0D"/>
          <w:rtl/>
        </w:rPr>
      </w:pPr>
    </w:p>
    <w:p w14:paraId="53BE1419" w14:textId="77777777" w:rsidR="003C3739" w:rsidRDefault="003C3739" w:rsidP="003C3739">
      <w:pPr>
        <w:pStyle w:val="ab"/>
        <w:bidi/>
        <w:spacing w:line="300" w:lineRule="exact"/>
        <w:jc w:val="both"/>
        <w:rPr>
          <w:color w:val="0D0D0D"/>
          <w:rtl/>
        </w:rPr>
      </w:pPr>
    </w:p>
    <w:p w14:paraId="3E15E3F7" w14:textId="77777777" w:rsidR="003C3739" w:rsidRDefault="003C3739" w:rsidP="003C3739">
      <w:pPr>
        <w:pStyle w:val="ab"/>
        <w:bidi/>
        <w:spacing w:line="300" w:lineRule="exact"/>
        <w:jc w:val="both"/>
        <w:rPr>
          <w:color w:val="0D0D0D"/>
          <w:rtl/>
        </w:rPr>
      </w:pPr>
    </w:p>
    <w:p w14:paraId="68D74F3F" w14:textId="77777777" w:rsidR="003C3739" w:rsidRDefault="003C3739" w:rsidP="003C3739">
      <w:pPr>
        <w:pStyle w:val="ab"/>
        <w:bidi/>
        <w:spacing w:line="300" w:lineRule="exact"/>
        <w:jc w:val="both"/>
        <w:rPr>
          <w:color w:val="0D0D0D"/>
          <w:rtl/>
        </w:rPr>
      </w:pPr>
    </w:p>
    <w:p w14:paraId="27081FE5" w14:textId="77777777" w:rsidR="003C3739" w:rsidRDefault="003C3739" w:rsidP="003C3739">
      <w:pPr>
        <w:pStyle w:val="ab"/>
        <w:bidi/>
        <w:spacing w:line="300" w:lineRule="exact"/>
        <w:jc w:val="both"/>
        <w:rPr>
          <w:color w:val="0D0D0D"/>
          <w:rtl/>
        </w:rPr>
      </w:pPr>
    </w:p>
    <w:p w14:paraId="7DBC5F44" w14:textId="77777777" w:rsidR="003C3739" w:rsidRDefault="003C3739" w:rsidP="003C3739">
      <w:pPr>
        <w:pStyle w:val="ab"/>
        <w:bidi/>
        <w:spacing w:line="300" w:lineRule="exact"/>
        <w:jc w:val="both"/>
        <w:rPr>
          <w:color w:val="0D0D0D"/>
          <w:rtl/>
        </w:rPr>
      </w:pPr>
    </w:p>
    <w:p w14:paraId="3E9FB40E" w14:textId="77777777" w:rsidR="003C3739" w:rsidRDefault="003C3739" w:rsidP="003C3739">
      <w:pPr>
        <w:pStyle w:val="ab"/>
        <w:bidi/>
        <w:spacing w:line="300" w:lineRule="exact"/>
        <w:jc w:val="both"/>
        <w:rPr>
          <w:color w:val="0D0D0D"/>
          <w:rtl/>
        </w:rPr>
      </w:pPr>
    </w:p>
    <w:p w14:paraId="0FCB5CC6" w14:textId="77777777" w:rsidR="003C3739" w:rsidRDefault="003C3739" w:rsidP="003C3739">
      <w:pPr>
        <w:pStyle w:val="ab"/>
        <w:bidi/>
        <w:spacing w:line="300" w:lineRule="exact"/>
        <w:jc w:val="both"/>
        <w:rPr>
          <w:color w:val="0D0D0D"/>
          <w:rtl/>
        </w:rPr>
      </w:pPr>
    </w:p>
    <w:p w14:paraId="07B2C9B0" w14:textId="77777777" w:rsidR="003C3739" w:rsidRDefault="003C3739" w:rsidP="003C3739">
      <w:pPr>
        <w:pStyle w:val="ab"/>
        <w:bidi/>
        <w:spacing w:line="300" w:lineRule="exact"/>
        <w:jc w:val="both"/>
        <w:rPr>
          <w:color w:val="0D0D0D"/>
          <w:rtl/>
        </w:rPr>
      </w:pPr>
    </w:p>
    <w:p w14:paraId="70F0096D" w14:textId="77777777" w:rsidR="003C3739" w:rsidRDefault="003C3739" w:rsidP="003C3739">
      <w:pPr>
        <w:pStyle w:val="ab"/>
        <w:bidi/>
        <w:spacing w:line="300" w:lineRule="exact"/>
        <w:jc w:val="both"/>
        <w:rPr>
          <w:color w:val="0D0D0D"/>
          <w:rtl/>
        </w:rPr>
      </w:pPr>
    </w:p>
    <w:p w14:paraId="43A6860C" w14:textId="77777777" w:rsidR="003C3739" w:rsidRDefault="003C3739" w:rsidP="003C3739">
      <w:pPr>
        <w:pStyle w:val="ab"/>
        <w:bidi/>
        <w:spacing w:line="300" w:lineRule="exact"/>
        <w:jc w:val="both"/>
        <w:rPr>
          <w:color w:val="0D0D0D"/>
          <w:rtl/>
        </w:rPr>
      </w:pPr>
    </w:p>
    <w:p w14:paraId="6671401E" w14:textId="77777777" w:rsidR="003C3739" w:rsidRDefault="003C3739" w:rsidP="003C3739">
      <w:pPr>
        <w:pStyle w:val="ab"/>
        <w:bidi/>
        <w:spacing w:line="300" w:lineRule="exact"/>
        <w:jc w:val="both"/>
        <w:rPr>
          <w:color w:val="0D0D0D"/>
          <w:rtl/>
        </w:rPr>
      </w:pPr>
    </w:p>
    <w:p w14:paraId="21B59CDC" w14:textId="77777777" w:rsidR="003C3739" w:rsidRDefault="003C3739" w:rsidP="003C3739">
      <w:pPr>
        <w:pStyle w:val="ab"/>
        <w:bidi/>
        <w:spacing w:line="300" w:lineRule="exact"/>
        <w:jc w:val="both"/>
        <w:rPr>
          <w:color w:val="0D0D0D"/>
          <w:rtl/>
        </w:rPr>
      </w:pPr>
    </w:p>
    <w:p w14:paraId="4F4F7538" w14:textId="77777777" w:rsidR="003C3739" w:rsidRDefault="003C3739" w:rsidP="003C3739">
      <w:pPr>
        <w:pStyle w:val="ab"/>
        <w:bidi/>
        <w:spacing w:line="300" w:lineRule="exact"/>
        <w:jc w:val="both"/>
        <w:rPr>
          <w:color w:val="0D0D0D"/>
          <w:rtl/>
        </w:rPr>
      </w:pPr>
    </w:p>
    <w:p w14:paraId="3650C241" w14:textId="77777777" w:rsidR="003C3739" w:rsidRDefault="003C3739" w:rsidP="003C3739">
      <w:pPr>
        <w:pStyle w:val="ab"/>
        <w:bidi/>
        <w:spacing w:line="300" w:lineRule="exact"/>
        <w:jc w:val="both"/>
        <w:rPr>
          <w:color w:val="0D0D0D"/>
          <w:rtl/>
        </w:rPr>
      </w:pPr>
    </w:p>
    <w:p w14:paraId="53391A71" w14:textId="77777777" w:rsidR="003C3739" w:rsidRDefault="003C3739" w:rsidP="003C3739">
      <w:pPr>
        <w:pStyle w:val="ab"/>
        <w:bidi/>
        <w:spacing w:line="300" w:lineRule="exact"/>
        <w:jc w:val="both"/>
        <w:rPr>
          <w:color w:val="0D0D0D"/>
          <w:rtl/>
        </w:rPr>
      </w:pPr>
    </w:p>
    <w:p w14:paraId="5D2FE75A" w14:textId="77777777" w:rsidR="003C3739" w:rsidRDefault="003C3739" w:rsidP="003C3739">
      <w:pPr>
        <w:pStyle w:val="ab"/>
        <w:bidi/>
        <w:spacing w:line="300" w:lineRule="exact"/>
        <w:jc w:val="both"/>
        <w:rPr>
          <w:color w:val="0D0D0D"/>
          <w:rtl/>
        </w:rPr>
      </w:pPr>
    </w:p>
    <w:p w14:paraId="11CB4E0D" w14:textId="77777777" w:rsidR="003C3739" w:rsidRDefault="003C3739" w:rsidP="003C3739">
      <w:pPr>
        <w:pStyle w:val="ab"/>
        <w:bidi/>
        <w:spacing w:line="300" w:lineRule="exact"/>
        <w:jc w:val="both"/>
        <w:rPr>
          <w:color w:val="0D0D0D"/>
          <w:rtl/>
        </w:rPr>
      </w:pPr>
    </w:p>
    <w:p w14:paraId="3F7E00D8" w14:textId="77777777" w:rsidR="003C3739" w:rsidRDefault="003C3739" w:rsidP="003C3739">
      <w:pPr>
        <w:pStyle w:val="ab"/>
        <w:bidi/>
        <w:spacing w:line="300" w:lineRule="exact"/>
        <w:jc w:val="both"/>
        <w:rPr>
          <w:color w:val="0D0D0D"/>
          <w:rtl/>
        </w:rPr>
      </w:pPr>
    </w:p>
    <w:p w14:paraId="5FF33A2E" w14:textId="77777777" w:rsidR="003C3739" w:rsidRDefault="003C3739" w:rsidP="003C3739">
      <w:pPr>
        <w:pStyle w:val="ab"/>
        <w:bidi/>
        <w:spacing w:line="300" w:lineRule="exact"/>
        <w:jc w:val="both"/>
        <w:rPr>
          <w:color w:val="0D0D0D"/>
          <w:rtl/>
        </w:rPr>
      </w:pPr>
    </w:p>
    <w:p w14:paraId="110BDD24" w14:textId="77777777" w:rsidR="003C3739" w:rsidRDefault="003C3739" w:rsidP="003C3739">
      <w:pPr>
        <w:pStyle w:val="ab"/>
        <w:bidi/>
        <w:spacing w:line="300" w:lineRule="exact"/>
        <w:jc w:val="both"/>
        <w:rPr>
          <w:color w:val="0D0D0D"/>
          <w:rtl/>
        </w:rPr>
      </w:pPr>
    </w:p>
    <w:p w14:paraId="0F2F6D2C" w14:textId="77777777" w:rsidR="003C3739" w:rsidRDefault="003C3739" w:rsidP="003C3739">
      <w:pPr>
        <w:pStyle w:val="ab"/>
        <w:bidi/>
        <w:spacing w:line="300" w:lineRule="exact"/>
        <w:jc w:val="both"/>
        <w:rPr>
          <w:color w:val="0D0D0D"/>
          <w:rtl/>
        </w:rPr>
      </w:pPr>
    </w:p>
    <w:p w14:paraId="297BE237" w14:textId="77777777" w:rsidR="003C3739" w:rsidRDefault="003C3739" w:rsidP="003C3739">
      <w:pPr>
        <w:pStyle w:val="ab"/>
        <w:bidi/>
        <w:spacing w:line="300" w:lineRule="exact"/>
        <w:jc w:val="both"/>
        <w:rPr>
          <w:color w:val="0D0D0D"/>
          <w:rtl/>
        </w:rPr>
      </w:pPr>
    </w:p>
    <w:p w14:paraId="10A2186C" w14:textId="77777777" w:rsidR="003C3739" w:rsidRDefault="003C3739" w:rsidP="003C3739">
      <w:pPr>
        <w:pStyle w:val="ab"/>
        <w:bidi/>
        <w:spacing w:line="300" w:lineRule="exact"/>
        <w:jc w:val="both"/>
        <w:rPr>
          <w:color w:val="0D0D0D"/>
          <w:rtl/>
        </w:rPr>
      </w:pPr>
    </w:p>
    <w:p w14:paraId="358FA2CE" w14:textId="77777777" w:rsidR="003C3739" w:rsidRDefault="003C3739" w:rsidP="003C3739">
      <w:pPr>
        <w:pStyle w:val="ab"/>
        <w:bidi/>
        <w:spacing w:line="300" w:lineRule="exact"/>
        <w:jc w:val="both"/>
        <w:rPr>
          <w:color w:val="0D0D0D"/>
          <w:rtl/>
        </w:rPr>
      </w:pPr>
    </w:p>
    <w:p w14:paraId="62657BD2" w14:textId="77777777" w:rsidR="003C3739" w:rsidRDefault="003C3739" w:rsidP="003C3739">
      <w:pPr>
        <w:pStyle w:val="ab"/>
        <w:bidi/>
        <w:spacing w:line="300" w:lineRule="exact"/>
        <w:jc w:val="both"/>
        <w:rPr>
          <w:color w:val="0D0D0D"/>
          <w:rtl/>
        </w:rPr>
      </w:pPr>
    </w:p>
    <w:p w14:paraId="6A4C0FF6" w14:textId="77777777" w:rsidR="003C3739" w:rsidRDefault="003C3739" w:rsidP="003C3739">
      <w:pPr>
        <w:pStyle w:val="ab"/>
        <w:bidi/>
        <w:spacing w:line="300" w:lineRule="exact"/>
        <w:jc w:val="both"/>
        <w:rPr>
          <w:color w:val="0D0D0D"/>
          <w:rtl/>
        </w:rPr>
      </w:pPr>
    </w:p>
    <w:p w14:paraId="030D470F" w14:textId="77777777" w:rsidR="003C3739" w:rsidRDefault="003C3739" w:rsidP="003C3739">
      <w:pPr>
        <w:pStyle w:val="ab"/>
        <w:bidi/>
        <w:spacing w:line="300" w:lineRule="exact"/>
        <w:jc w:val="both"/>
        <w:rPr>
          <w:color w:val="0D0D0D"/>
          <w:rtl/>
        </w:rPr>
      </w:pPr>
    </w:p>
    <w:p w14:paraId="2F6BB323" w14:textId="77777777" w:rsidR="003C3739" w:rsidRDefault="003C3739" w:rsidP="003C3739">
      <w:pPr>
        <w:pStyle w:val="ab"/>
        <w:bidi/>
        <w:spacing w:line="300" w:lineRule="exact"/>
        <w:jc w:val="both"/>
        <w:rPr>
          <w:color w:val="0D0D0D"/>
          <w:rtl/>
        </w:rPr>
      </w:pPr>
    </w:p>
    <w:p w14:paraId="51C41165" w14:textId="77777777" w:rsidR="003C3739" w:rsidRDefault="003C3739" w:rsidP="003C3739">
      <w:pPr>
        <w:pStyle w:val="ab"/>
        <w:bidi/>
        <w:spacing w:line="300" w:lineRule="exact"/>
        <w:jc w:val="both"/>
        <w:rPr>
          <w:color w:val="0D0D0D"/>
          <w:rtl/>
        </w:rPr>
      </w:pPr>
    </w:p>
    <w:p w14:paraId="120A1998" w14:textId="77777777" w:rsidR="002D1F81" w:rsidRDefault="002D1F81" w:rsidP="002D1F81">
      <w:pPr>
        <w:pStyle w:val="ab"/>
        <w:bidi/>
        <w:spacing w:line="300" w:lineRule="exact"/>
        <w:jc w:val="both"/>
        <w:rPr>
          <w:color w:val="0D0D0D"/>
          <w:rtl/>
        </w:rPr>
      </w:pPr>
    </w:p>
    <w:p w14:paraId="2884A49A" w14:textId="540F161F" w:rsidR="002D1F81" w:rsidRDefault="002D1F81" w:rsidP="002D1F81">
      <w:pPr>
        <w:pStyle w:val="ab"/>
        <w:bidi/>
        <w:spacing w:line="300" w:lineRule="exact"/>
        <w:jc w:val="both"/>
        <w:rPr>
          <w:color w:val="0D0D0D"/>
          <w:rtl/>
        </w:rPr>
      </w:pPr>
    </w:p>
    <w:p w14:paraId="6ED218B4" w14:textId="363CC252" w:rsidR="00B41275" w:rsidRPr="003C3739" w:rsidRDefault="003C3739" w:rsidP="003C3739">
      <w:pPr>
        <w:pStyle w:val="ab"/>
        <w:bidi/>
        <w:spacing w:line="300" w:lineRule="exact"/>
        <w:jc w:val="right"/>
        <w:rPr>
          <w:sz w:val="18"/>
          <w:szCs w:val="18"/>
          <w:rtl/>
        </w:rPr>
      </w:pPr>
      <w:r w:rsidRPr="003C3739">
        <w:rPr>
          <w:rFonts w:hint="cs"/>
          <w:sz w:val="18"/>
          <w:szCs w:val="18"/>
          <w:rtl/>
        </w:rPr>
        <w:t>10</w:t>
      </w:r>
    </w:p>
    <w:sectPr w:rsidR="00B41275" w:rsidRPr="003C3739" w:rsidSect="000B387D">
      <w:headerReference w:type="default" r:id="rId10"/>
      <w:footerReference w:type="default" r:id="rId11"/>
      <w:footerReference w:type="first" r:id="rId12"/>
      <w:pgSz w:w="11906" w:h="16838"/>
      <w:pgMar w:top="1701" w:right="1983" w:bottom="1701" w:left="2268" w:header="476" w:footer="896"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CB0E1" w14:textId="77777777" w:rsidR="00EA6E7E" w:rsidRDefault="00EA6E7E" w:rsidP="008C1854">
      <w:pPr>
        <w:spacing w:after="0" w:line="240" w:lineRule="auto"/>
      </w:pPr>
      <w:r>
        <w:separator/>
      </w:r>
    </w:p>
  </w:endnote>
  <w:endnote w:type="continuationSeparator" w:id="0">
    <w:p w14:paraId="4C611383" w14:textId="77777777" w:rsidR="00EA6E7E" w:rsidRDefault="00EA6E7E" w:rsidP="008C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683F4" w14:textId="61256AC6" w:rsidR="004C3B97" w:rsidRDefault="004C3B97" w:rsidP="004C3B97">
    <w:pPr>
      <w:pStyle w:val="a5"/>
    </w:pPr>
  </w:p>
  <w:p w14:paraId="1CC9D9AB" w14:textId="737E175A" w:rsidR="004C3B97" w:rsidRDefault="00CD29E5" w:rsidP="004C3B97">
    <w:pPr>
      <w:pStyle w:val="a5"/>
    </w:pPr>
    <w:r>
      <w:rPr>
        <w:noProof/>
      </w:rPr>
      <w:drawing>
        <wp:anchor distT="0" distB="0" distL="114300" distR="114300" simplePos="0" relativeHeight="251660288" behindDoc="1" locked="0" layoutInCell="1" allowOverlap="1" wp14:anchorId="72F0F5A4" wp14:editId="689EAC07">
          <wp:simplePos x="0" y="0"/>
          <wp:positionH relativeFrom="column">
            <wp:posOffset>-649605</wp:posOffset>
          </wp:positionH>
          <wp:positionV relativeFrom="page">
            <wp:posOffset>9922510</wp:posOffset>
          </wp:positionV>
          <wp:extent cx="6148800" cy="279490"/>
          <wp:effectExtent l="0" t="0" r="0"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48800" cy="279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FBF1A3" w14:textId="77777777" w:rsidR="008C1854" w:rsidRDefault="008C1854" w:rsidP="00334257">
    <w:pPr>
      <w:pStyle w:val="a5"/>
      <w:ind w:left="164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EFBBF" w14:textId="5EAC3B4D" w:rsidR="0013414E" w:rsidRDefault="00E1353F">
    <w:pPr>
      <w:pStyle w:val="a5"/>
    </w:pPr>
    <w:r>
      <w:rPr>
        <w:noProof/>
      </w:rPr>
      <w:drawing>
        <wp:anchor distT="0" distB="0" distL="114300" distR="114300" simplePos="0" relativeHeight="251656192" behindDoc="1" locked="0" layoutInCell="1" allowOverlap="1" wp14:anchorId="7D9549F8" wp14:editId="763CD41F">
          <wp:simplePos x="0" y="0"/>
          <wp:positionH relativeFrom="column">
            <wp:posOffset>-17357</wp:posOffset>
          </wp:positionH>
          <wp:positionV relativeFrom="page">
            <wp:posOffset>9922933</wp:posOffset>
          </wp:positionV>
          <wp:extent cx="6148800" cy="279490"/>
          <wp:effectExtent l="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48800" cy="2794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57051" w14:textId="77777777" w:rsidR="00EA6E7E" w:rsidRDefault="00EA6E7E" w:rsidP="008C1854">
      <w:pPr>
        <w:spacing w:after="0" w:line="240" w:lineRule="auto"/>
      </w:pPr>
      <w:r>
        <w:separator/>
      </w:r>
    </w:p>
  </w:footnote>
  <w:footnote w:type="continuationSeparator" w:id="0">
    <w:p w14:paraId="2C598C85" w14:textId="77777777" w:rsidR="00EA6E7E" w:rsidRDefault="00EA6E7E" w:rsidP="008C1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6685" w14:textId="15728C3A" w:rsidR="008C1854" w:rsidRDefault="00E6469C" w:rsidP="00E6469C">
    <w:pPr>
      <w:pStyle w:val="a3"/>
      <w:ind w:right="-546"/>
    </w:pPr>
    <w:r>
      <w:rPr>
        <w:noProof/>
      </w:rPr>
      <w:drawing>
        <wp:anchor distT="0" distB="0" distL="114300" distR="114300" simplePos="0" relativeHeight="251657216" behindDoc="1" locked="0" layoutInCell="1" allowOverlap="1" wp14:anchorId="667A3D2C" wp14:editId="51EEDCE1">
          <wp:simplePos x="0" y="0"/>
          <wp:positionH relativeFrom="column">
            <wp:posOffset>-787795</wp:posOffset>
          </wp:positionH>
          <wp:positionV relativeFrom="page">
            <wp:posOffset>218440</wp:posOffset>
          </wp:positionV>
          <wp:extent cx="6141600" cy="648000"/>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416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C78"/>
    <w:multiLevelType w:val="hybridMultilevel"/>
    <w:tmpl w:val="4F4C8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3A3C"/>
    <w:multiLevelType w:val="hybridMultilevel"/>
    <w:tmpl w:val="2912F1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A74F8"/>
    <w:multiLevelType w:val="hybridMultilevel"/>
    <w:tmpl w:val="2D7AE9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D80936"/>
    <w:multiLevelType w:val="hybridMultilevel"/>
    <w:tmpl w:val="2CB44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676D82"/>
    <w:multiLevelType w:val="hybridMultilevel"/>
    <w:tmpl w:val="67BAB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7A5256"/>
    <w:multiLevelType w:val="hybridMultilevel"/>
    <w:tmpl w:val="1DC0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54"/>
    <w:rsid w:val="00000784"/>
    <w:rsid w:val="000033AA"/>
    <w:rsid w:val="0000797B"/>
    <w:rsid w:val="00023FE2"/>
    <w:rsid w:val="0003273A"/>
    <w:rsid w:val="000510B9"/>
    <w:rsid w:val="000521D7"/>
    <w:rsid w:val="0006565C"/>
    <w:rsid w:val="00071F3E"/>
    <w:rsid w:val="00074D75"/>
    <w:rsid w:val="000B387D"/>
    <w:rsid w:val="000B4B3E"/>
    <w:rsid w:val="000C3352"/>
    <w:rsid w:val="000D3418"/>
    <w:rsid w:val="000D4FC3"/>
    <w:rsid w:val="000F2697"/>
    <w:rsid w:val="0012271E"/>
    <w:rsid w:val="0013414E"/>
    <w:rsid w:val="00155A24"/>
    <w:rsid w:val="0017753D"/>
    <w:rsid w:val="00187ED1"/>
    <w:rsid w:val="001900BD"/>
    <w:rsid w:val="00193367"/>
    <w:rsid w:val="00194BA8"/>
    <w:rsid w:val="001A36B7"/>
    <w:rsid w:val="001B4713"/>
    <w:rsid w:val="001B727B"/>
    <w:rsid w:val="00200439"/>
    <w:rsid w:val="00225800"/>
    <w:rsid w:val="002368DF"/>
    <w:rsid w:val="00262ED4"/>
    <w:rsid w:val="002D1F81"/>
    <w:rsid w:val="002F1F2A"/>
    <w:rsid w:val="002F4926"/>
    <w:rsid w:val="00303114"/>
    <w:rsid w:val="00303F3F"/>
    <w:rsid w:val="00316332"/>
    <w:rsid w:val="00334257"/>
    <w:rsid w:val="00345EC4"/>
    <w:rsid w:val="003500DC"/>
    <w:rsid w:val="00351973"/>
    <w:rsid w:val="00361918"/>
    <w:rsid w:val="00361F8C"/>
    <w:rsid w:val="00365280"/>
    <w:rsid w:val="00374E64"/>
    <w:rsid w:val="00380CF2"/>
    <w:rsid w:val="003A4342"/>
    <w:rsid w:val="003B6186"/>
    <w:rsid w:val="003C0157"/>
    <w:rsid w:val="003C3739"/>
    <w:rsid w:val="003E01F9"/>
    <w:rsid w:val="003E0D69"/>
    <w:rsid w:val="004075AB"/>
    <w:rsid w:val="00412F83"/>
    <w:rsid w:val="00416FEC"/>
    <w:rsid w:val="0042267F"/>
    <w:rsid w:val="004317BB"/>
    <w:rsid w:val="00442E38"/>
    <w:rsid w:val="004564D0"/>
    <w:rsid w:val="00461C67"/>
    <w:rsid w:val="00475BF0"/>
    <w:rsid w:val="004852AA"/>
    <w:rsid w:val="004A0196"/>
    <w:rsid w:val="004A65E7"/>
    <w:rsid w:val="004A69D4"/>
    <w:rsid w:val="004B1844"/>
    <w:rsid w:val="004C3B97"/>
    <w:rsid w:val="004D03AB"/>
    <w:rsid w:val="004D5CC7"/>
    <w:rsid w:val="004D6F27"/>
    <w:rsid w:val="004E7B7D"/>
    <w:rsid w:val="00502CA1"/>
    <w:rsid w:val="00510BD6"/>
    <w:rsid w:val="005150B8"/>
    <w:rsid w:val="00526E3F"/>
    <w:rsid w:val="00534521"/>
    <w:rsid w:val="005573FE"/>
    <w:rsid w:val="00571F7B"/>
    <w:rsid w:val="005C509D"/>
    <w:rsid w:val="005F6FFD"/>
    <w:rsid w:val="00615FFD"/>
    <w:rsid w:val="00637BE2"/>
    <w:rsid w:val="0064048F"/>
    <w:rsid w:val="00645BED"/>
    <w:rsid w:val="006658C3"/>
    <w:rsid w:val="00672129"/>
    <w:rsid w:val="0067264B"/>
    <w:rsid w:val="00674052"/>
    <w:rsid w:val="0069304F"/>
    <w:rsid w:val="006A379F"/>
    <w:rsid w:val="006C5181"/>
    <w:rsid w:val="00702EB7"/>
    <w:rsid w:val="0070532C"/>
    <w:rsid w:val="00707857"/>
    <w:rsid w:val="00713B8C"/>
    <w:rsid w:val="00720391"/>
    <w:rsid w:val="007369AB"/>
    <w:rsid w:val="00737D54"/>
    <w:rsid w:val="00743CBF"/>
    <w:rsid w:val="00746858"/>
    <w:rsid w:val="00764E8B"/>
    <w:rsid w:val="007A3321"/>
    <w:rsid w:val="007E7EA8"/>
    <w:rsid w:val="007F7A39"/>
    <w:rsid w:val="0083342A"/>
    <w:rsid w:val="00847529"/>
    <w:rsid w:val="00886757"/>
    <w:rsid w:val="00897D13"/>
    <w:rsid w:val="008B2697"/>
    <w:rsid w:val="008B789D"/>
    <w:rsid w:val="008C1854"/>
    <w:rsid w:val="008E2744"/>
    <w:rsid w:val="008F7571"/>
    <w:rsid w:val="009009A1"/>
    <w:rsid w:val="009061DD"/>
    <w:rsid w:val="0091550C"/>
    <w:rsid w:val="00931920"/>
    <w:rsid w:val="0094285E"/>
    <w:rsid w:val="00951E8A"/>
    <w:rsid w:val="00960DF1"/>
    <w:rsid w:val="00961A97"/>
    <w:rsid w:val="0099072C"/>
    <w:rsid w:val="009A3B13"/>
    <w:rsid w:val="009C5AFC"/>
    <w:rsid w:val="009E1886"/>
    <w:rsid w:val="009F2123"/>
    <w:rsid w:val="009F4763"/>
    <w:rsid w:val="00A10900"/>
    <w:rsid w:val="00A11694"/>
    <w:rsid w:val="00A27AC6"/>
    <w:rsid w:val="00A31E23"/>
    <w:rsid w:val="00A43C10"/>
    <w:rsid w:val="00A61AE1"/>
    <w:rsid w:val="00AA1F84"/>
    <w:rsid w:val="00AB1C50"/>
    <w:rsid w:val="00AB7813"/>
    <w:rsid w:val="00AC27D0"/>
    <w:rsid w:val="00AC3E73"/>
    <w:rsid w:val="00AD1137"/>
    <w:rsid w:val="00AD35C1"/>
    <w:rsid w:val="00AE0861"/>
    <w:rsid w:val="00AE1807"/>
    <w:rsid w:val="00AF01BF"/>
    <w:rsid w:val="00AF1FE1"/>
    <w:rsid w:val="00B33B6F"/>
    <w:rsid w:val="00B4016D"/>
    <w:rsid w:val="00B41275"/>
    <w:rsid w:val="00B451B8"/>
    <w:rsid w:val="00B7797B"/>
    <w:rsid w:val="00B86913"/>
    <w:rsid w:val="00B93893"/>
    <w:rsid w:val="00BB14EF"/>
    <w:rsid w:val="00BE263F"/>
    <w:rsid w:val="00BF13B9"/>
    <w:rsid w:val="00C13CC7"/>
    <w:rsid w:val="00C3113F"/>
    <w:rsid w:val="00C60EA2"/>
    <w:rsid w:val="00C62704"/>
    <w:rsid w:val="00C7377F"/>
    <w:rsid w:val="00C744E6"/>
    <w:rsid w:val="00C7618E"/>
    <w:rsid w:val="00C95906"/>
    <w:rsid w:val="00CA32BC"/>
    <w:rsid w:val="00CD29E5"/>
    <w:rsid w:val="00CD4446"/>
    <w:rsid w:val="00CF3C80"/>
    <w:rsid w:val="00CF7ACC"/>
    <w:rsid w:val="00D11786"/>
    <w:rsid w:val="00D12D83"/>
    <w:rsid w:val="00D15C13"/>
    <w:rsid w:val="00D25042"/>
    <w:rsid w:val="00D26B28"/>
    <w:rsid w:val="00D31E43"/>
    <w:rsid w:val="00D56E02"/>
    <w:rsid w:val="00D75B8F"/>
    <w:rsid w:val="00D81999"/>
    <w:rsid w:val="00DA6CE8"/>
    <w:rsid w:val="00DA79F6"/>
    <w:rsid w:val="00DB2A1C"/>
    <w:rsid w:val="00DD0005"/>
    <w:rsid w:val="00DD4B04"/>
    <w:rsid w:val="00DE1789"/>
    <w:rsid w:val="00DE58FE"/>
    <w:rsid w:val="00DE704E"/>
    <w:rsid w:val="00E04BD4"/>
    <w:rsid w:val="00E1353F"/>
    <w:rsid w:val="00E17D74"/>
    <w:rsid w:val="00E37FB8"/>
    <w:rsid w:val="00E47BA6"/>
    <w:rsid w:val="00E6469C"/>
    <w:rsid w:val="00E66131"/>
    <w:rsid w:val="00E80FB6"/>
    <w:rsid w:val="00E8589D"/>
    <w:rsid w:val="00EA6E7E"/>
    <w:rsid w:val="00ED1F5F"/>
    <w:rsid w:val="00ED2E14"/>
    <w:rsid w:val="00ED7B99"/>
    <w:rsid w:val="00EF6EAC"/>
    <w:rsid w:val="00F1194D"/>
    <w:rsid w:val="00F21215"/>
    <w:rsid w:val="00F21DA8"/>
    <w:rsid w:val="00F3440C"/>
    <w:rsid w:val="00F60CA3"/>
    <w:rsid w:val="00F64EB3"/>
    <w:rsid w:val="00F72026"/>
    <w:rsid w:val="00F80D92"/>
    <w:rsid w:val="00F92CC9"/>
    <w:rsid w:val="00FD4F97"/>
    <w:rsid w:val="00FD6627"/>
    <w:rsid w:val="00FE46C4"/>
    <w:rsid w:val="00FF223F"/>
    <w:rsid w:val="00FF5B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6017"/>
    <o:shapelayout v:ext="edit">
      <o:idmap v:ext="edit" data="1"/>
    </o:shapelayout>
  </w:shapeDefaults>
  <w:decimalSymbol w:val="."/>
  <w:listSeparator w:val=","/>
  <w14:docId w14:val="1FA6AEBB"/>
  <w15:docId w15:val="{135C0C8D-2F44-4CB8-B2D2-DE0491A9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2">
    <w:name w:val="heading 2"/>
    <w:basedOn w:val="a"/>
    <w:next w:val="a"/>
    <w:link w:val="20"/>
    <w:semiHidden/>
    <w:unhideWhenUsed/>
    <w:qFormat/>
    <w:rsid w:val="00AE1807"/>
    <w:pPr>
      <w:keepNext/>
      <w:tabs>
        <w:tab w:val="left" w:pos="4706"/>
      </w:tabs>
      <w:bidi/>
      <w:spacing w:after="0" w:line="240" w:lineRule="auto"/>
      <w:jc w:val="center"/>
      <w:outlineLvl w:val="1"/>
    </w:pPr>
    <w:rPr>
      <w:rFonts w:ascii="Arial" w:hAnsi="Arial"/>
      <w:b/>
      <w:bCs/>
      <w:spacing w:val="24"/>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854"/>
    <w:pPr>
      <w:tabs>
        <w:tab w:val="center" w:pos="4153"/>
        <w:tab w:val="right" w:pos="8306"/>
      </w:tabs>
      <w:bidi/>
      <w:spacing w:after="0" w:line="240" w:lineRule="auto"/>
    </w:pPr>
  </w:style>
  <w:style w:type="character" w:customStyle="1" w:styleId="a4">
    <w:name w:val="כותרת עליונה תו"/>
    <w:basedOn w:val="a0"/>
    <w:link w:val="a3"/>
    <w:uiPriority w:val="99"/>
    <w:rsid w:val="008C1854"/>
  </w:style>
  <w:style w:type="paragraph" w:styleId="a5">
    <w:name w:val="footer"/>
    <w:basedOn w:val="a"/>
    <w:link w:val="a6"/>
    <w:uiPriority w:val="99"/>
    <w:unhideWhenUsed/>
    <w:rsid w:val="008C1854"/>
    <w:pPr>
      <w:tabs>
        <w:tab w:val="center" w:pos="4153"/>
        <w:tab w:val="right" w:pos="8306"/>
      </w:tabs>
      <w:bidi/>
      <w:spacing w:after="0" w:line="240" w:lineRule="auto"/>
    </w:pPr>
  </w:style>
  <w:style w:type="character" w:customStyle="1" w:styleId="a6">
    <w:name w:val="כותרת תחתונה תו"/>
    <w:basedOn w:val="a0"/>
    <w:link w:val="a5"/>
    <w:uiPriority w:val="99"/>
    <w:rsid w:val="008C1854"/>
  </w:style>
  <w:style w:type="paragraph" w:styleId="a7">
    <w:name w:val="Balloon Text"/>
    <w:basedOn w:val="a"/>
    <w:link w:val="a8"/>
    <w:uiPriority w:val="99"/>
    <w:semiHidden/>
    <w:unhideWhenUsed/>
    <w:rsid w:val="008C1854"/>
    <w:pPr>
      <w:bidi/>
      <w:spacing w:after="0" w:line="240" w:lineRule="auto"/>
    </w:pPr>
    <w:rPr>
      <w:rFonts w:ascii="Tahoma" w:hAnsi="Tahoma" w:cs="Tahoma"/>
      <w:sz w:val="16"/>
      <w:szCs w:val="16"/>
    </w:rPr>
  </w:style>
  <w:style w:type="character" w:customStyle="1" w:styleId="a8">
    <w:name w:val="טקסט בלונים תו"/>
    <w:link w:val="a7"/>
    <w:uiPriority w:val="99"/>
    <w:semiHidden/>
    <w:rsid w:val="008C1854"/>
    <w:rPr>
      <w:rFonts w:ascii="Tahoma" w:hAnsi="Tahoma" w:cs="Tahoma"/>
      <w:sz w:val="16"/>
      <w:szCs w:val="16"/>
    </w:rPr>
  </w:style>
  <w:style w:type="paragraph" w:styleId="a9">
    <w:name w:val="Plain Text"/>
    <w:basedOn w:val="a"/>
    <w:link w:val="aa"/>
    <w:uiPriority w:val="99"/>
    <w:semiHidden/>
    <w:unhideWhenUsed/>
    <w:rsid w:val="00737D54"/>
    <w:pPr>
      <w:spacing w:after="0" w:line="240" w:lineRule="auto"/>
    </w:pPr>
    <w:rPr>
      <w:rFonts w:ascii="Arial" w:hAnsi="Arial"/>
      <w:sz w:val="28"/>
      <w:szCs w:val="28"/>
    </w:rPr>
  </w:style>
  <w:style w:type="character" w:customStyle="1" w:styleId="aa">
    <w:name w:val="טקסט רגיל תו"/>
    <w:link w:val="a9"/>
    <w:uiPriority w:val="99"/>
    <w:semiHidden/>
    <w:rsid w:val="00737D54"/>
    <w:rPr>
      <w:rFonts w:ascii="Arial" w:hAnsi="Arial" w:cs="Arial"/>
      <w:sz w:val="28"/>
      <w:szCs w:val="28"/>
    </w:rPr>
  </w:style>
  <w:style w:type="paragraph" w:customStyle="1" w:styleId="Flietext">
    <w:name w:val="Fließtext"/>
    <w:basedOn w:val="a"/>
    <w:rsid w:val="00F21215"/>
    <w:pPr>
      <w:spacing w:after="0" w:line="330" w:lineRule="exact"/>
      <w:jc w:val="both"/>
    </w:pPr>
    <w:rPr>
      <w:rFonts w:ascii="Arial" w:hAnsi="Arial" w:cs="Times New Roman"/>
      <w:szCs w:val="20"/>
      <w:lang w:val="de-DE" w:eastAsia="de-DE" w:bidi="ar-SA"/>
    </w:rPr>
  </w:style>
  <w:style w:type="character" w:customStyle="1" w:styleId="20">
    <w:name w:val="כותרת 2 תו"/>
    <w:basedOn w:val="a0"/>
    <w:link w:val="2"/>
    <w:semiHidden/>
    <w:rsid w:val="00AE1807"/>
    <w:rPr>
      <w:rFonts w:ascii="Arial" w:hAnsi="Arial"/>
      <w:b/>
      <w:bCs/>
      <w:spacing w:val="24"/>
      <w:sz w:val="22"/>
      <w:szCs w:val="28"/>
      <w:u w:val="single"/>
    </w:rPr>
  </w:style>
  <w:style w:type="paragraph" w:styleId="ab">
    <w:name w:val="No Spacing"/>
    <w:uiPriority w:val="1"/>
    <w:qFormat/>
    <w:rsid w:val="008B789D"/>
    <w:rPr>
      <w:sz w:val="22"/>
      <w:szCs w:val="22"/>
    </w:rPr>
  </w:style>
  <w:style w:type="paragraph" w:styleId="ac">
    <w:name w:val="Title"/>
    <w:basedOn w:val="a"/>
    <w:link w:val="ad"/>
    <w:qFormat/>
    <w:rsid w:val="00B41275"/>
    <w:pPr>
      <w:autoSpaceDE w:val="0"/>
      <w:autoSpaceDN w:val="0"/>
      <w:bidi/>
      <w:spacing w:after="0" w:line="240" w:lineRule="auto"/>
      <w:jc w:val="center"/>
    </w:pPr>
    <w:rPr>
      <w:rFonts w:ascii="Arial" w:hAnsi="Arial"/>
      <w:b/>
      <w:bCs/>
    </w:rPr>
  </w:style>
  <w:style w:type="character" w:customStyle="1" w:styleId="ad">
    <w:name w:val="כותרת טקסט תו"/>
    <w:basedOn w:val="a0"/>
    <w:link w:val="ac"/>
    <w:rsid w:val="00B41275"/>
    <w:rPr>
      <w:rFonts w:ascii="Arial" w:hAnsi="Arial"/>
      <w:b/>
      <w:bCs/>
      <w:sz w:val="22"/>
      <w:szCs w:val="22"/>
    </w:rPr>
  </w:style>
  <w:style w:type="character" w:styleId="Hyperlink">
    <w:name w:val="Hyperlink"/>
    <w:uiPriority w:val="99"/>
    <w:rsid w:val="00847529"/>
    <w:rPr>
      <w:color w:val="0000FF"/>
      <w:u w:val="single"/>
    </w:rPr>
  </w:style>
  <w:style w:type="paragraph" w:styleId="ae">
    <w:name w:val="List Paragraph"/>
    <w:basedOn w:val="a"/>
    <w:uiPriority w:val="34"/>
    <w:qFormat/>
    <w:rsid w:val="00847529"/>
    <w:pPr>
      <w:autoSpaceDE w:val="0"/>
      <w:autoSpaceDN w:val="0"/>
      <w:bidi/>
      <w:spacing w:after="0" w:line="240" w:lineRule="auto"/>
      <w:ind w:left="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294">
      <w:bodyDiv w:val="1"/>
      <w:marLeft w:val="0"/>
      <w:marRight w:val="0"/>
      <w:marTop w:val="0"/>
      <w:marBottom w:val="0"/>
      <w:divBdr>
        <w:top w:val="none" w:sz="0" w:space="0" w:color="auto"/>
        <w:left w:val="none" w:sz="0" w:space="0" w:color="auto"/>
        <w:bottom w:val="none" w:sz="0" w:space="0" w:color="auto"/>
        <w:right w:val="none" w:sz="0" w:space="0" w:color="auto"/>
      </w:divBdr>
    </w:div>
    <w:div w:id="217592849">
      <w:bodyDiv w:val="1"/>
      <w:marLeft w:val="0"/>
      <w:marRight w:val="0"/>
      <w:marTop w:val="0"/>
      <w:marBottom w:val="0"/>
      <w:divBdr>
        <w:top w:val="none" w:sz="0" w:space="0" w:color="auto"/>
        <w:left w:val="none" w:sz="0" w:space="0" w:color="auto"/>
        <w:bottom w:val="none" w:sz="0" w:space="0" w:color="auto"/>
        <w:right w:val="none" w:sz="0" w:space="0" w:color="auto"/>
      </w:divBdr>
    </w:div>
    <w:div w:id="333413059">
      <w:bodyDiv w:val="1"/>
      <w:marLeft w:val="0"/>
      <w:marRight w:val="0"/>
      <w:marTop w:val="0"/>
      <w:marBottom w:val="0"/>
      <w:divBdr>
        <w:top w:val="none" w:sz="0" w:space="0" w:color="auto"/>
        <w:left w:val="none" w:sz="0" w:space="0" w:color="auto"/>
        <w:bottom w:val="none" w:sz="0" w:space="0" w:color="auto"/>
        <w:right w:val="none" w:sz="0" w:space="0" w:color="auto"/>
      </w:divBdr>
    </w:div>
    <w:div w:id="418672054">
      <w:bodyDiv w:val="1"/>
      <w:marLeft w:val="0"/>
      <w:marRight w:val="0"/>
      <w:marTop w:val="0"/>
      <w:marBottom w:val="0"/>
      <w:divBdr>
        <w:top w:val="none" w:sz="0" w:space="0" w:color="auto"/>
        <w:left w:val="none" w:sz="0" w:space="0" w:color="auto"/>
        <w:bottom w:val="none" w:sz="0" w:space="0" w:color="auto"/>
        <w:right w:val="none" w:sz="0" w:space="0" w:color="auto"/>
      </w:divBdr>
    </w:div>
    <w:div w:id="553850930">
      <w:bodyDiv w:val="1"/>
      <w:marLeft w:val="0"/>
      <w:marRight w:val="0"/>
      <w:marTop w:val="0"/>
      <w:marBottom w:val="0"/>
      <w:divBdr>
        <w:top w:val="none" w:sz="0" w:space="0" w:color="auto"/>
        <w:left w:val="none" w:sz="0" w:space="0" w:color="auto"/>
        <w:bottom w:val="none" w:sz="0" w:space="0" w:color="auto"/>
        <w:right w:val="none" w:sz="0" w:space="0" w:color="auto"/>
      </w:divBdr>
    </w:div>
    <w:div w:id="935014752">
      <w:bodyDiv w:val="1"/>
      <w:marLeft w:val="0"/>
      <w:marRight w:val="0"/>
      <w:marTop w:val="0"/>
      <w:marBottom w:val="0"/>
      <w:divBdr>
        <w:top w:val="none" w:sz="0" w:space="0" w:color="auto"/>
        <w:left w:val="none" w:sz="0" w:space="0" w:color="auto"/>
        <w:bottom w:val="none" w:sz="0" w:space="0" w:color="auto"/>
        <w:right w:val="none" w:sz="0" w:space="0" w:color="auto"/>
      </w:divBdr>
    </w:div>
    <w:div w:id="959534238">
      <w:bodyDiv w:val="1"/>
      <w:marLeft w:val="0"/>
      <w:marRight w:val="0"/>
      <w:marTop w:val="0"/>
      <w:marBottom w:val="0"/>
      <w:divBdr>
        <w:top w:val="none" w:sz="0" w:space="0" w:color="auto"/>
        <w:left w:val="none" w:sz="0" w:space="0" w:color="auto"/>
        <w:bottom w:val="none" w:sz="0" w:space="0" w:color="auto"/>
        <w:right w:val="none" w:sz="0" w:space="0" w:color="auto"/>
      </w:divBdr>
    </w:div>
    <w:div w:id="996229009">
      <w:bodyDiv w:val="1"/>
      <w:marLeft w:val="0"/>
      <w:marRight w:val="0"/>
      <w:marTop w:val="0"/>
      <w:marBottom w:val="0"/>
      <w:divBdr>
        <w:top w:val="none" w:sz="0" w:space="0" w:color="auto"/>
        <w:left w:val="none" w:sz="0" w:space="0" w:color="auto"/>
        <w:bottom w:val="none" w:sz="0" w:space="0" w:color="auto"/>
        <w:right w:val="none" w:sz="0" w:space="0" w:color="auto"/>
      </w:divBdr>
    </w:div>
    <w:div w:id="1144733623">
      <w:bodyDiv w:val="1"/>
      <w:marLeft w:val="0"/>
      <w:marRight w:val="0"/>
      <w:marTop w:val="0"/>
      <w:marBottom w:val="0"/>
      <w:divBdr>
        <w:top w:val="none" w:sz="0" w:space="0" w:color="auto"/>
        <w:left w:val="none" w:sz="0" w:space="0" w:color="auto"/>
        <w:bottom w:val="none" w:sz="0" w:space="0" w:color="auto"/>
        <w:right w:val="none" w:sz="0" w:space="0" w:color="auto"/>
      </w:divBdr>
    </w:div>
    <w:div w:id="1188986615">
      <w:bodyDiv w:val="1"/>
      <w:marLeft w:val="0"/>
      <w:marRight w:val="0"/>
      <w:marTop w:val="0"/>
      <w:marBottom w:val="0"/>
      <w:divBdr>
        <w:top w:val="none" w:sz="0" w:space="0" w:color="auto"/>
        <w:left w:val="none" w:sz="0" w:space="0" w:color="auto"/>
        <w:bottom w:val="none" w:sz="0" w:space="0" w:color="auto"/>
        <w:right w:val="none" w:sz="0" w:space="0" w:color="auto"/>
      </w:divBdr>
    </w:div>
    <w:div w:id="1397585270">
      <w:bodyDiv w:val="1"/>
      <w:marLeft w:val="0"/>
      <w:marRight w:val="0"/>
      <w:marTop w:val="0"/>
      <w:marBottom w:val="0"/>
      <w:divBdr>
        <w:top w:val="none" w:sz="0" w:space="0" w:color="auto"/>
        <w:left w:val="none" w:sz="0" w:space="0" w:color="auto"/>
        <w:bottom w:val="none" w:sz="0" w:space="0" w:color="auto"/>
        <w:right w:val="none" w:sz="0" w:space="0" w:color="auto"/>
      </w:divBdr>
    </w:div>
    <w:div w:id="1430468349">
      <w:bodyDiv w:val="1"/>
      <w:marLeft w:val="0"/>
      <w:marRight w:val="0"/>
      <w:marTop w:val="0"/>
      <w:marBottom w:val="0"/>
      <w:divBdr>
        <w:top w:val="none" w:sz="0" w:space="0" w:color="auto"/>
        <w:left w:val="none" w:sz="0" w:space="0" w:color="auto"/>
        <w:bottom w:val="none" w:sz="0" w:space="0" w:color="auto"/>
        <w:right w:val="none" w:sz="0" w:space="0" w:color="auto"/>
      </w:divBdr>
    </w:div>
    <w:div w:id="1622763185">
      <w:bodyDiv w:val="1"/>
      <w:marLeft w:val="0"/>
      <w:marRight w:val="0"/>
      <w:marTop w:val="0"/>
      <w:marBottom w:val="0"/>
      <w:divBdr>
        <w:top w:val="none" w:sz="0" w:space="0" w:color="auto"/>
        <w:left w:val="none" w:sz="0" w:space="0" w:color="auto"/>
        <w:bottom w:val="none" w:sz="0" w:space="0" w:color="auto"/>
        <w:right w:val="none" w:sz="0" w:space="0" w:color="auto"/>
      </w:divBdr>
    </w:div>
    <w:div w:id="1644193016">
      <w:bodyDiv w:val="1"/>
      <w:marLeft w:val="0"/>
      <w:marRight w:val="0"/>
      <w:marTop w:val="0"/>
      <w:marBottom w:val="0"/>
      <w:divBdr>
        <w:top w:val="none" w:sz="0" w:space="0" w:color="auto"/>
        <w:left w:val="none" w:sz="0" w:space="0" w:color="auto"/>
        <w:bottom w:val="none" w:sz="0" w:space="0" w:color="auto"/>
        <w:right w:val="none" w:sz="0" w:space="0" w:color="auto"/>
      </w:divBdr>
    </w:div>
    <w:div w:id="2013219732">
      <w:bodyDiv w:val="1"/>
      <w:marLeft w:val="0"/>
      <w:marRight w:val="0"/>
      <w:marTop w:val="0"/>
      <w:marBottom w:val="0"/>
      <w:divBdr>
        <w:top w:val="none" w:sz="0" w:space="0" w:color="auto"/>
        <w:left w:val="none" w:sz="0" w:space="0" w:color="auto"/>
        <w:bottom w:val="none" w:sz="0" w:space="0" w:color="auto"/>
        <w:right w:val="none" w:sz="0" w:space="0" w:color="auto"/>
      </w:divBdr>
    </w:div>
    <w:div w:id="2110157260">
      <w:bodyDiv w:val="1"/>
      <w:marLeft w:val="0"/>
      <w:marRight w:val="0"/>
      <w:marTop w:val="0"/>
      <w:marBottom w:val="0"/>
      <w:divBdr>
        <w:top w:val="none" w:sz="0" w:space="0" w:color="auto"/>
        <w:left w:val="none" w:sz="0" w:space="0" w:color="auto"/>
        <w:bottom w:val="none" w:sz="0" w:space="0" w:color="auto"/>
        <w:right w:val="none" w:sz="0" w:space="0" w:color="auto"/>
      </w:divBdr>
    </w:div>
    <w:div w:id="2129812650">
      <w:bodyDiv w:val="1"/>
      <w:marLeft w:val="0"/>
      <w:marRight w:val="0"/>
      <w:marTop w:val="0"/>
      <w:marBottom w:val="0"/>
      <w:divBdr>
        <w:top w:val="none" w:sz="0" w:space="0" w:color="auto"/>
        <w:left w:val="none" w:sz="0" w:space="0" w:color="auto"/>
        <w:bottom w:val="none" w:sz="0" w:space="0" w:color="auto"/>
        <w:right w:val="none" w:sz="0" w:space="0" w:color="auto"/>
      </w:divBdr>
    </w:div>
    <w:div w:id="21362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tau.ac.il/form/mmr2019-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tau.ac.il/psychotherap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57D6-94E6-45F7-AB2A-6A3063C9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3140</Words>
  <Characters>15704</Characters>
  <Application>Microsoft Office Word</Application>
  <DocSecurity>0</DocSecurity>
  <Lines>130</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Shani Han</cp:lastModifiedBy>
  <cp:revision>56</cp:revision>
  <cp:lastPrinted>2018-10-23T09:54:00Z</cp:lastPrinted>
  <dcterms:created xsi:type="dcterms:W3CDTF">2018-06-10T12:19:00Z</dcterms:created>
  <dcterms:modified xsi:type="dcterms:W3CDTF">2019-04-04T09:29:00Z</dcterms:modified>
</cp:coreProperties>
</file>